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2A202D">
      <w:pPr>
        <w:spacing w:after="156" w:afterLines="50"/>
        <w:jc w:val="center"/>
        <w:rPr>
          <w:rFonts w:eastAsia="黑体"/>
          <w:sz w:val="28"/>
        </w:rPr>
      </w:pPr>
      <w:r>
        <w:rPr>
          <w:rFonts w:hint="eastAsia" w:eastAsia="黑体"/>
          <w:sz w:val="44"/>
        </w:rPr>
        <w:t xml:space="preserve">                       </w:t>
      </w:r>
      <w:r>
        <w:rPr>
          <w:rFonts w:hint="eastAsia" w:eastAsia="黑体"/>
          <w:sz w:val="28"/>
        </w:rPr>
        <w:t>编号：</w:t>
      </w:r>
      <w:r>
        <w:rPr>
          <w:rFonts w:hint="eastAsia" w:eastAsia="黑体"/>
          <w:sz w:val="28"/>
          <w:u w:val="single"/>
        </w:rPr>
        <w:t xml:space="preserve">        </w:t>
      </w:r>
    </w:p>
    <w:p w14:paraId="582137A9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 w14:paraId="0D613C05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专业技术资格评审表</w:t>
      </w:r>
    </w:p>
    <w:p w14:paraId="66483553">
      <w:pPr>
        <w:jc w:val="center"/>
        <w:rPr>
          <w:rFonts w:hint="eastAsia" w:ascii="宋体" w:hAnsi="宋体"/>
          <w:sz w:val="52"/>
        </w:rPr>
      </w:pPr>
      <w:r>
        <w:rPr>
          <w:rFonts w:hint="eastAsia" w:ascii="宋体" w:hAnsi="宋体"/>
          <w:sz w:val="52"/>
        </w:rPr>
        <w:t>（</w:t>
      </w:r>
      <w:r>
        <w:rPr>
          <w:rFonts w:hint="eastAsia" w:ascii="宋体" w:hAnsi="宋体"/>
          <w:sz w:val="52"/>
          <w:u w:val="single"/>
        </w:rPr>
        <w:t xml:space="preserve"> 2025 </w:t>
      </w:r>
      <w:r>
        <w:rPr>
          <w:rFonts w:hint="eastAsia" w:ascii="宋体" w:hAnsi="宋体"/>
          <w:sz w:val="52"/>
        </w:rPr>
        <w:t>年度）</w:t>
      </w:r>
    </w:p>
    <w:p w14:paraId="7B32A31D">
      <w:pPr>
        <w:jc w:val="center"/>
        <w:rPr>
          <w:rFonts w:hint="eastAsia" w:ascii="宋体" w:hAnsi="宋体"/>
          <w:sz w:val="52"/>
        </w:rPr>
      </w:pPr>
      <w:r>
        <w:rPr>
          <w:rFonts w:hint="eastAsia" w:ascii="宋体" w:hAnsi="宋体"/>
          <w:sz w:val="52"/>
        </w:rPr>
        <w:t>（教师系列）</w:t>
      </w:r>
    </w:p>
    <w:p w14:paraId="60A89A4D">
      <w:pPr>
        <w:ind w:firstLine="1960" w:firstLineChars="700"/>
        <w:rPr>
          <w:sz w:val="28"/>
        </w:rPr>
      </w:pPr>
    </w:p>
    <w:p w14:paraId="3F346519">
      <w:pPr>
        <w:ind w:firstLine="1960" w:firstLineChars="700"/>
        <w:rPr>
          <w:sz w:val="28"/>
          <w:u w:val="single"/>
        </w:rPr>
      </w:pPr>
      <w:r>
        <w:rPr>
          <w:rFonts w:hint="eastAsia"/>
          <w:sz w:val="28"/>
        </w:rPr>
        <w:t xml:space="preserve">单   位 ： </w:t>
      </w:r>
      <w:r>
        <w:rPr>
          <w:rFonts w:hint="eastAsia"/>
          <w:sz w:val="28"/>
          <w:u w:val="single"/>
        </w:rPr>
        <w:t xml:space="preserve">     </w:t>
      </w:r>
      <w:r>
        <w:rPr>
          <w:rFonts w:hint="eastAsia"/>
          <w:sz w:val="24"/>
          <w:u w:val="single"/>
          <w:lang w:val="en-US" w:eastAsia="zh-CN"/>
        </w:rPr>
        <w:t>物理与电子工程学院</w:t>
      </w:r>
    </w:p>
    <w:p w14:paraId="581743DA">
      <w:pPr>
        <w:ind w:firstLine="1960" w:firstLineChars="700"/>
        <w:rPr>
          <w:sz w:val="28"/>
        </w:rPr>
      </w:pPr>
    </w:p>
    <w:p w14:paraId="0F92DEE3">
      <w:pPr>
        <w:ind w:firstLine="1960" w:firstLineChars="700"/>
        <w:rPr>
          <w:sz w:val="24"/>
          <w:u w:val="single"/>
        </w:rPr>
      </w:pPr>
      <w:r>
        <w:rPr>
          <w:rFonts w:hint="eastAsia"/>
          <w:sz w:val="28"/>
        </w:rPr>
        <w:t xml:space="preserve">姓   名 </w:t>
      </w:r>
      <w:r>
        <w:rPr>
          <w:rFonts w:hint="eastAsia"/>
          <w:sz w:val="30"/>
        </w:rPr>
        <w:t xml:space="preserve">： </w:t>
      </w:r>
      <w:r>
        <w:rPr>
          <w:rFonts w:hint="eastAsia"/>
          <w:sz w:val="30"/>
          <w:u w:val="single"/>
        </w:rPr>
        <w:t xml:space="preserve">     </w:t>
      </w:r>
      <w:r>
        <w:rPr>
          <w:rFonts w:hint="eastAsia"/>
          <w:sz w:val="24"/>
          <w:u w:val="single"/>
        </w:rPr>
        <w:t xml:space="preserve">张焓笑            </w:t>
      </w:r>
    </w:p>
    <w:p w14:paraId="107D5208">
      <w:pPr>
        <w:ind w:firstLine="1920" w:firstLineChars="800"/>
        <w:rPr>
          <w:sz w:val="24"/>
        </w:rPr>
      </w:pPr>
    </w:p>
    <w:p w14:paraId="32C0ACC9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现任专业   </w:t>
      </w:r>
    </w:p>
    <w:p w14:paraId="24B1777C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技术职务  ： </w:t>
      </w:r>
      <w:r>
        <w:rPr>
          <w:rFonts w:hint="eastAsia"/>
          <w:sz w:val="24"/>
          <w:u w:val="single"/>
        </w:rPr>
        <w:t xml:space="preserve">       讲师              </w:t>
      </w:r>
    </w:p>
    <w:p w14:paraId="47418911">
      <w:pPr>
        <w:ind w:firstLine="1920" w:firstLineChars="800"/>
        <w:rPr>
          <w:sz w:val="24"/>
          <w:u w:val="single"/>
        </w:rPr>
      </w:pPr>
    </w:p>
    <w:p w14:paraId="383433C8">
      <w:pPr>
        <w:ind w:firstLine="1920" w:firstLineChars="800"/>
        <w:rPr>
          <w:sz w:val="24"/>
        </w:rPr>
      </w:pPr>
    </w:p>
    <w:p w14:paraId="45B35AFE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申报专业  ： </w:t>
      </w:r>
      <w:r>
        <w:rPr>
          <w:rFonts w:hint="eastAsia"/>
          <w:sz w:val="24"/>
          <w:u w:val="single"/>
        </w:rPr>
        <w:t xml:space="preserve">       物理学            </w:t>
      </w:r>
    </w:p>
    <w:p w14:paraId="0CB6AC3A">
      <w:pPr>
        <w:ind w:firstLine="1920" w:firstLineChars="800"/>
        <w:rPr>
          <w:sz w:val="24"/>
        </w:rPr>
      </w:pPr>
    </w:p>
    <w:p w14:paraId="56F9DA67">
      <w:pPr>
        <w:ind w:firstLine="1920" w:firstLineChars="800"/>
        <w:rPr>
          <w:sz w:val="24"/>
        </w:rPr>
      </w:pPr>
    </w:p>
    <w:p w14:paraId="4A3C7723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申报资格  ： </w:t>
      </w:r>
      <w:r>
        <w:rPr>
          <w:rFonts w:hint="eastAsia"/>
          <w:sz w:val="24"/>
          <w:u w:val="single"/>
        </w:rPr>
        <w:t xml:space="preserve">       教学科研型副教授  </w:t>
      </w:r>
    </w:p>
    <w:p w14:paraId="0CB34BC4">
      <w:pPr>
        <w:ind w:firstLine="1920" w:firstLineChars="800"/>
        <w:rPr>
          <w:sz w:val="24"/>
        </w:rPr>
      </w:pPr>
    </w:p>
    <w:p w14:paraId="556E4DB5">
      <w:pPr>
        <w:ind w:firstLine="1920" w:firstLineChars="800"/>
        <w:rPr>
          <w:sz w:val="24"/>
        </w:rPr>
      </w:pPr>
    </w:p>
    <w:p w14:paraId="03A7F8BE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联系电话  ： </w:t>
      </w:r>
      <w:r>
        <w:rPr>
          <w:rFonts w:hint="eastAsia"/>
          <w:sz w:val="24"/>
          <w:u w:val="single"/>
        </w:rPr>
        <w:t xml:space="preserve">       </w:t>
      </w:r>
      <w:r>
        <w:rPr>
          <w:rFonts w:hint="eastAsia"/>
          <w:sz w:val="24"/>
          <w:u w:val="single"/>
          <w:lang w:val="en-US" w:eastAsia="zh-CN"/>
        </w:rPr>
        <w:t xml:space="preserve">           </w:t>
      </w:r>
      <w:bookmarkStart w:id="0" w:name="_GoBack"/>
      <w:bookmarkEnd w:id="0"/>
      <w:r>
        <w:rPr>
          <w:rFonts w:hint="eastAsia"/>
          <w:sz w:val="24"/>
          <w:u w:val="single"/>
        </w:rPr>
        <w:t xml:space="preserve">       </w:t>
      </w:r>
    </w:p>
    <w:p w14:paraId="5DFE3849">
      <w:pPr>
        <w:ind w:firstLine="1920" w:firstLineChars="800"/>
        <w:rPr>
          <w:sz w:val="24"/>
        </w:rPr>
      </w:pPr>
    </w:p>
    <w:p w14:paraId="7CC22940">
      <w:pPr>
        <w:rPr>
          <w:sz w:val="24"/>
          <w:u w:val="single"/>
        </w:rPr>
      </w:pPr>
    </w:p>
    <w:p w14:paraId="3FB56932">
      <w:pPr>
        <w:rPr>
          <w:sz w:val="24"/>
          <w:u w:val="single"/>
        </w:rPr>
      </w:pPr>
    </w:p>
    <w:p w14:paraId="2D918133">
      <w:pPr>
        <w:jc w:val="center"/>
        <w:rPr>
          <w:sz w:val="24"/>
          <w:u w:val="single"/>
        </w:rPr>
      </w:pPr>
    </w:p>
    <w:p w14:paraId="421659CB">
      <w:pPr>
        <w:ind w:firstLine="2400" w:firstLineChars="1000"/>
        <w:rPr>
          <w:sz w:val="24"/>
        </w:rPr>
      </w:pPr>
      <w:r>
        <w:rPr>
          <w:rFonts w:hint="eastAsia"/>
          <w:sz w:val="24"/>
        </w:rPr>
        <w:t>填表时间：    2026 年   01   月  19    日</w:t>
      </w:r>
    </w:p>
    <w:p w14:paraId="6E7F9989">
      <w:pPr>
        <w:ind w:firstLine="2400" w:firstLineChars="1000"/>
        <w:rPr>
          <w:sz w:val="24"/>
        </w:rPr>
      </w:pPr>
    </w:p>
    <w:p w14:paraId="3031FFFA">
      <w:pPr>
        <w:ind w:firstLine="2400" w:firstLineChars="1000"/>
        <w:rPr>
          <w:sz w:val="24"/>
        </w:rPr>
      </w:pPr>
    </w:p>
    <w:p w14:paraId="0935E02F">
      <w:pPr>
        <w:ind w:firstLine="2400" w:firstLineChars="1000"/>
        <w:rPr>
          <w:sz w:val="24"/>
        </w:rPr>
      </w:pPr>
    </w:p>
    <w:p w14:paraId="72E60DB0">
      <w:pPr>
        <w:ind w:firstLine="2400" w:firstLineChars="1000"/>
        <w:rPr>
          <w:sz w:val="24"/>
        </w:rPr>
      </w:pPr>
    </w:p>
    <w:p w14:paraId="7EA815FD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海南师范大学印制</w:t>
      </w:r>
    </w:p>
    <w:p w14:paraId="11609142">
      <w:pPr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填表说明</w:t>
      </w:r>
    </w:p>
    <w:p w14:paraId="40B15EAD">
      <w:pPr>
        <w:jc w:val="center"/>
        <w:rPr>
          <w:rFonts w:eastAsia="黑体"/>
          <w:sz w:val="44"/>
        </w:rPr>
      </w:pPr>
    </w:p>
    <w:p w14:paraId="6F89FA8C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1.本表供本校专业技术人员评审高校教师系列专业技术资格时使用。１—17页由申报者填写，第4页中思想品德鉴定和师德师风表现由所在单位填写并盖章。17—20页由</w:t>
      </w:r>
      <w:r>
        <w:rPr>
          <w:rFonts w:hint="eastAsia" w:ascii="仿宋_GB2312" w:eastAsia="仿宋_GB2312"/>
          <w:sz w:val="32"/>
          <w:szCs w:val="32"/>
        </w:rPr>
        <w:t>二级单位职称评议工作委员会</w:t>
      </w:r>
      <w:r>
        <w:rPr>
          <w:rFonts w:hint="eastAsia" w:ascii="仿宋_GB2312" w:eastAsia="仿宋_GB2312"/>
          <w:sz w:val="32"/>
        </w:rPr>
        <w:t>或职称办填写。填写内容应经人事部门审核认可，编号由人事部门统一编制。</w:t>
      </w:r>
    </w:p>
    <w:p w14:paraId="1B5DB5B0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2.年月日一律用公历阿拉伯数字填字。</w:t>
      </w:r>
    </w:p>
    <w:p w14:paraId="750FD8E8">
      <w:pPr>
        <w:spacing w:line="540" w:lineRule="exact"/>
        <w:ind w:firstLine="640" w:firstLineChars="200"/>
        <w:rPr>
          <w:rFonts w:ascii="仿宋_GB2312" w:eastAsia="仿宋_GB2312"/>
        </w:rPr>
      </w:pPr>
      <w:r>
        <w:rPr>
          <w:rFonts w:hint="eastAsia" w:ascii="仿宋_GB2312" w:eastAsia="仿宋_GB2312"/>
          <w:sz w:val="32"/>
        </w:rPr>
        <w:t>3.“相片”一律用近期一寸正面半身免冠照。</w:t>
      </w:r>
    </w:p>
    <w:p w14:paraId="7C01306B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4.“毕业学校”填最高学历毕业学校当时的全称。</w:t>
      </w:r>
    </w:p>
    <w:p w14:paraId="54AB67B0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5.晋升形式：正常晋升或破格晋升或转评或直评。</w:t>
      </w:r>
    </w:p>
    <w:p w14:paraId="4EB5BDA7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6.申报资格名称有：讲师、教学为主型副教授、教学科研型副教授、双师型副教授、教学为主型教授、教学科研型教授、双师型教授。</w:t>
      </w:r>
    </w:p>
    <w:p w14:paraId="2D398D08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7.聘任年限应足年，按“5年6个月”格式填写，一年按12个月计算，如2017年3月起聘，到2018年12月，任职年限就只有1年10个月，不到2年。</w:t>
      </w:r>
    </w:p>
    <w:p w14:paraId="13E42BD3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8.学年及学期表达：如2017-2018（一）、2015-2016（二）。</w:t>
      </w:r>
    </w:p>
    <w:p w14:paraId="3371EECE">
      <w:pPr>
        <w:spacing w:line="540" w:lineRule="exact"/>
        <w:ind w:firstLine="643" w:firstLineChars="200"/>
        <w:rPr>
          <w:rFonts w:ascii="仿宋_GB2312" w:eastAsia="仿宋_GB2312"/>
          <w:b/>
          <w:sz w:val="32"/>
          <w:u w:val="single"/>
        </w:rPr>
      </w:pPr>
      <w:r>
        <w:rPr>
          <w:rFonts w:hint="eastAsia" w:ascii="仿宋_GB2312" w:eastAsia="仿宋_GB2312"/>
          <w:b/>
          <w:sz w:val="32"/>
          <w:u w:val="single"/>
        </w:rPr>
        <w:t>9.如填写表格内容较多，可自行增加行，没有内容的表格可删减行，但至少保留表头及一行，不可全删除。</w:t>
      </w:r>
    </w:p>
    <w:p w14:paraId="34E334AC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10.国际人才可依据《海南师范大学国际人才申报认定、高聘与评审高级职称管理办法（试行）》（海师办〔2022〕57号）进行申报，评审条件依照《海南师范大学高校教师系列专业技术职务评审管理办法》（海师办〔2021〕87号）执行。</w:t>
      </w:r>
    </w:p>
    <w:p w14:paraId="0B686A2D"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</w:p>
    <w:p w14:paraId="3FBE02F6">
      <w:pPr>
        <w:jc w:val="center"/>
        <w:rPr>
          <w:rFonts w:hint="eastAsia" w:ascii="黑体" w:hAnsi="黑体" w:eastAsia="黑体"/>
          <w:sz w:val="32"/>
          <w:szCs w:val="32"/>
        </w:rPr>
        <w:sectPr>
          <w:pgSz w:w="11906" w:h="16838"/>
          <w:pgMar w:top="1559" w:right="1134" w:bottom="720" w:left="1134" w:header="851" w:footer="454" w:gutter="0"/>
          <w:cols w:space="425" w:num="1"/>
          <w:docGrid w:type="lines" w:linePitch="312" w:charSpace="0"/>
        </w:sectPr>
      </w:pPr>
    </w:p>
    <w:p w14:paraId="77845D33">
      <w:pPr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基本情况</w:t>
      </w:r>
    </w:p>
    <w:tbl>
      <w:tblPr>
        <w:tblStyle w:val="5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564"/>
        <w:gridCol w:w="708"/>
        <w:gridCol w:w="142"/>
        <w:gridCol w:w="571"/>
        <w:gridCol w:w="279"/>
        <w:gridCol w:w="288"/>
        <w:gridCol w:w="215"/>
        <w:gridCol w:w="493"/>
        <w:gridCol w:w="355"/>
        <w:gridCol w:w="675"/>
        <w:gridCol w:w="125"/>
        <w:gridCol w:w="263"/>
        <w:gridCol w:w="567"/>
        <w:gridCol w:w="142"/>
        <w:gridCol w:w="146"/>
        <w:gridCol w:w="560"/>
        <w:gridCol w:w="364"/>
        <w:gridCol w:w="493"/>
        <w:gridCol w:w="57"/>
        <w:gridCol w:w="369"/>
        <w:gridCol w:w="1133"/>
      </w:tblGrid>
      <w:tr w14:paraId="01C625C8">
        <w:trPr>
          <w:trHeight w:val="667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F85275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姓名</w:t>
            </w:r>
          </w:p>
        </w:tc>
        <w:tc>
          <w:tcPr>
            <w:tcW w:w="141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0801FC1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张焓笑</w:t>
            </w:r>
          </w:p>
        </w:tc>
        <w:tc>
          <w:tcPr>
            <w:tcW w:w="5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E4F135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性别</w:t>
            </w:r>
          </w:p>
        </w:tc>
        <w:tc>
          <w:tcPr>
            <w:tcW w:w="5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AA6D87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女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 w14:paraId="2DCBF712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出生年月</w:t>
            </w:r>
          </w:p>
        </w:tc>
        <w:tc>
          <w:tcPr>
            <w:tcW w:w="141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4D24835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1993．08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228C47E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政治</w:t>
            </w:r>
          </w:p>
          <w:p w14:paraId="4106C1D5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面貌</w:t>
            </w:r>
          </w:p>
        </w:tc>
        <w:tc>
          <w:tcPr>
            <w:tcW w:w="107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46DABA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民进会员</w:t>
            </w:r>
          </w:p>
        </w:tc>
        <w:tc>
          <w:tcPr>
            <w:tcW w:w="2052" w:type="dxa"/>
            <w:gridSpan w:val="4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2841DCF3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drawing>
                <wp:inline distT="0" distB="0" distL="0" distR="0">
                  <wp:extent cx="1032510" cy="1543050"/>
                  <wp:effectExtent l="0" t="0" r="0" b="0"/>
                  <wp:docPr id="1543253722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3253722" name="图片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2510" cy="154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1C87F1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A4126B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曾用名</w:t>
            </w:r>
          </w:p>
        </w:tc>
        <w:tc>
          <w:tcPr>
            <w:tcW w:w="141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6636586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无</w:t>
            </w:r>
          </w:p>
        </w:tc>
        <w:tc>
          <w:tcPr>
            <w:tcW w:w="5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E3A773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民族</w:t>
            </w:r>
          </w:p>
        </w:tc>
        <w:tc>
          <w:tcPr>
            <w:tcW w:w="5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3FC0891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满族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 w14:paraId="16E17420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出生地</w:t>
            </w:r>
          </w:p>
        </w:tc>
        <w:tc>
          <w:tcPr>
            <w:tcW w:w="141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230B41C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辽宁宽甸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17A70C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身体状况</w:t>
            </w:r>
          </w:p>
        </w:tc>
        <w:tc>
          <w:tcPr>
            <w:tcW w:w="107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44B378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良好</w:t>
            </w:r>
          </w:p>
        </w:tc>
        <w:tc>
          <w:tcPr>
            <w:tcW w:w="2052" w:type="dxa"/>
            <w:gridSpan w:val="4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 w14:paraId="53A5D923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  <w:tr w14:paraId="0CC6A2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263B2C0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教师资格证种类及学科</w:t>
            </w:r>
          </w:p>
        </w:tc>
        <w:tc>
          <w:tcPr>
            <w:tcW w:w="226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715C21E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高等学校物理学</w:t>
            </w:r>
          </w:p>
        </w:tc>
        <w:tc>
          <w:tcPr>
            <w:tcW w:w="99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8C4D91C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身份证</w:t>
            </w:r>
            <w:r>
              <w:rPr>
                <w:rFonts w:ascii="宋体" w:hAnsi="宋体" w:cs="Arial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kern w:val="0"/>
                <w:szCs w:val="21"/>
              </w:rPr>
              <w:t>号码</w:t>
            </w:r>
          </w:p>
        </w:tc>
        <w:tc>
          <w:tcPr>
            <w:tcW w:w="3197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2C9C357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2052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3157B4FA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  <w:tr w14:paraId="63A498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55E85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最高学历</w:t>
            </w:r>
          </w:p>
          <w:p w14:paraId="69C01106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毕业院校及毕业时间</w:t>
            </w:r>
          </w:p>
        </w:tc>
        <w:tc>
          <w:tcPr>
            <w:tcW w:w="1414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59F9D6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东北师范大学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ED2345F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学历</w:t>
            </w:r>
            <w:r>
              <w:rPr>
                <w:rFonts w:ascii="宋体" w:hAnsi="宋体" w:cs="Arial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kern w:val="0"/>
                <w:szCs w:val="21"/>
              </w:rPr>
              <w:t>学位</w:t>
            </w:r>
          </w:p>
        </w:tc>
        <w:tc>
          <w:tcPr>
            <w:tcW w:w="99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130121A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博士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C335760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所学专业</w:t>
            </w:r>
          </w:p>
        </w:tc>
        <w:tc>
          <w:tcPr>
            <w:tcW w:w="204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8ABAEE1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理论物理</w:t>
            </w:r>
          </w:p>
        </w:tc>
        <w:tc>
          <w:tcPr>
            <w:tcW w:w="2052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5D60BFA2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  <w:tr w14:paraId="1763C7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6DABAB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现工作单位</w:t>
            </w:r>
          </w:p>
        </w:tc>
        <w:tc>
          <w:tcPr>
            <w:tcW w:w="1414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5F8BFF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海南师范大学</w:t>
            </w:r>
          </w:p>
        </w:tc>
        <w:tc>
          <w:tcPr>
            <w:tcW w:w="850" w:type="dxa"/>
            <w:gridSpan w:val="2"/>
            <w:vAlign w:val="center"/>
          </w:tcPr>
          <w:p w14:paraId="2A8A9D6A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参加工作时间</w:t>
            </w:r>
          </w:p>
        </w:tc>
        <w:tc>
          <w:tcPr>
            <w:tcW w:w="9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2C5B4F1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2021.07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BB355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任教学科</w:t>
            </w:r>
          </w:p>
        </w:tc>
        <w:tc>
          <w:tcPr>
            <w:tcW w:w="204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9F99EB2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物理学</w:t>
            </w:r>
          </w:p>
        </w:tc>
        <w:tc>
          <w:tcPr>
            <w:tcW w:w="9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84A01F0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晋升形式</w:t>
            </w:r>
          </w:p>
        </w:tc>
        <w:tc>
          <w:tcPr>
            <w:tcW w:w="11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A38FD8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正常</w:t>
            </w:r>
          </w:p>
        </w:tc>
      </w:tr>
      <w:tr w14:paraId="717CD7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27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F83C1C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现专业技术资格</w:t>
            </w:r>
          </w:p>
        </w:tc>
        <w:tc>
          <w:tcPr>
            <w:tcW w:w="3260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326E68B">
            <w:pPr>
              <w:widowControl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资格名称：讲师</w:t>
            </w:r>
          </w:p>
          <w:p w14:paraId="366763AC">
            <w:pPr>
              <w:widowControl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取得时间：2022.12</w:t>
            </w:r>
          </w:p>
          <w:p w14:paraId="37679D05">
            <w:pPr>
              <w:widowControl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审批机关：海南师范大学</w:t>
            </w:r>
          </w:p>
        </w:tc>
        <w:tc>
          <w:tcPr>
            <w:tcW w:w="2273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FF92FF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申请学科组名称</w:t>
            </w:r>
          </w:p>
        </w:tc>
        <w:tc>
          <w:tcPr>
            <w:tcW w:w="2976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3B713BC">
            <w:pPr>
              <w:widowControl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理工科组</w:t>
            </w:r>
          </w:p>
        </w:tc>
      </w:tr>
      <w:tr w14:paraId="325157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692E80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现任专业技术职务</w:t>
            </w:r>
          </w:p>
          <w:p w14:paraId="2729DDD0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聘任时间及聘任单位</w:t>
            </w:r>
          </w:p>
        </w:tc>
        <w:tc>
          <w:tcPr>
            <w:tcW w:w="3260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C2F2AF7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聘任时间：2022.12</w:t>
            </w:r>
          </w:p>
          <w:p w14:paraId="088FF444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聘任单位：海南师范大学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59A8077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聘任年限</w:t>
            </w:r>
          </w:p>
        </w:tc>
        <w:tc>
          <w:tcPr>
            <w:tcW w:w="167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33F0BB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3年 0 个月</w:t>
            </w:r>
          </w:p>
        </w:tc>
        <w:tc>
          <w:tcPr>
            <w:tcW w:w="857" w:type="dxa"/>
            <w:gridSpan w:val="2"/>
            <w:tcBorders>
              <w:right w:val="single" w:color="auto" w:sz="4" w:space="0"/>
            </w:tcBorders>
            <w:vAlign w:val="center"/>
          </w:tcPr>
          <w:p w14:paraId="04B0D442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职业资格证书</w:t>
            </w:r>
          </w:p>
        </w:tc>
        <w:tc>
          <w:tcPr>
            <w:tcW w:w="155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CB8F9E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高等学校教师资格</w:t>
            </w:r>
          </w:p>
        </w:tc>
      </w:tr>
      <w:tr w14:paraId="6688A0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8CE439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高校教师资格证</w:t>
            </w:r>
          </w:p>
          <w:p w14:paraId="391C64D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专业名称</w:t>
            </w:r>
          </w:p>
        </w:tc>
        <w:tc>
          <w:tcPr>
            <w:tcW w:w="4415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154F841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物理学</w:t>
            </w:r>
          </w:p>
        </w:tc>
        <w:tc>
          <w:tcPr>
            <w:tcW w:w="167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3C483EC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外语成绩</w:t>
            </w:r>
          </w:p>
        </w:tc>
        <w:tc>
          <w:tcPr>
            <w:tcW w:w="241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505B1F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免试</w:t>
            </w:r>
          </w:p>
        </w:tc>
      </w:tr>
      <w:tr w14:paraId="6079D0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814310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申报专业</w:t>
            </w:r>
          </w:p>
        </w:tc>
        <w:tc>
          <w:tcPr>
            <w:tcW w:w="198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3F66F03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物理学</w:t>
            </w:r>
          </w:p>
        </w:tc>
        <w:tc>
          <w:tcPr>
            <w:tcW w:w="163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00DBAC1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申报资格名称</w:t>
            </w:r>
          </w:p>
        </w:tc>
        <w:tc>
          <w:tcPr>
            <w:tcW w:w="163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9C250D6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教学科研型副教授</w:t>
            </w:r>
          </w:p>
        </w:tc>
        <w:tc>
          <w:tcPr>
            <w:tcW w:w="176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A3E999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是否以国际人才身份申报</w:t>
            </w:r>
          </w:p>
        </w:tc>
        <w:tc>
          <w:tcPr>
            <w:tcW w:w="1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4573D8">
            <w:pPr>
              <w:widowControl/>
              <w:rPr>
                <w:rFonts w:hint="eastAsia"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 w:val="22"/>
              </w:rPr>
              <w:t>□是   √否</w:t>
            </w:r>
          </w:p>
        </w:tc>
      </w:tr>
      <w:tr w14:paraId="0B49CE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272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3C315CD9">
            <w:pPr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破格申报条件</w:t>
            </w:r>
          </w:p>
          <w:p w14:paraId="4CC3C93F">
            <w:pPr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（正常及转评不填）</w:t>
            </w:r>
          </w:p>
        </w:tc>
        <w:tc>
          <w:tcPr>
            <w:tcW w:w="8509" w:type="dxa"/>
            <w:gridSpan w:val="21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 w14:paraId="0E0C5C9E">
            <w:pPr>
              <w:widowControl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 w14:paraId="786F50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272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29709D1C">
            <w:pPr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直接评审条件</w:t>
            </w:r>
          </w:p>
          <w:p w14:paraId="6047FD1B">
            <w:pPr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（正常及转评不填）</w:t>
            </w:r>
          </w:p>
        </w:tc>
        <w:tc>
          <w:tcPr>
            <w:tcW w:w="8509" w:type="dxa"/>
            <w:gridSpan w:val="21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 w14:paraId="44C5EF04">
            <w:pPr>
              <w:widowControl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 w14:paraId="43251D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781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610BF9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学习培训经历</w:t>
            </w:r>
          </w:p>
          <w:p w14:paraId="63154C83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（包括参加学历学位教育、继续教育、培训、国内外进修等）</w:t>
            </w:r>
          </w:p>
        </w:tc>
      </w:tr>
      <w:tr w14:paraId="35CA98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E97E29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起止时间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599A962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学习形式</w:t>
            </w:r>
          </w:p>
        </w:tc>
        <w:tc>
          <w:tcPr>
            <w:tcW w:w="149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04012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学习单位名称</w:t>
            </w:r>
          </w:p>
        </w:tc>
        <w:tc>
          <w:tcPr>
            <w:tcW w:w="15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BADED6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学习院系及专业</w:t>
            </w:r>
          </w:p>
        </w:tc>
        <w:tc>
          <w:tcPr>
            <w:tcW w:w="124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A791190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学时或学分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A37B15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毕（结肄）业</w:t>
            </w:r>
          </w:p>
        </w:tc>
        <w:tc>
          <w:tcPr>
            <w:tcW w:w="9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7B5B031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</w:t>
            </w:r>
          </w:p>
          <w:p w14:paraId="7035204A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内外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24A49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证明人</w:t>
            </w:r>
          </w:p>
        </w:tc>
      </w:tr>
      <w:tr w14:paraId="0B0164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4D6027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2015.09-2021.06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B6E9CF3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全日制</w:t>
            </w:r>
          </w:p>
        </w:tc>
        <w:tc>
          <w:tcPr>
            <w:tcW w:w="149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87D585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东北师范大学</w:t>
            </w:r>
          </w:p>
        </w:tc>
        <w:tc>
          <w:tcPr>
            <w:tcW w:w="15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F170E7B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物理学院理论物理专业</w:t>
            </w:r>
          </w:p>
        </w:tc>
        <w:tc>
          <w:tcPr>
            <w:tcW w:w="124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293633E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43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532435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</w:t>
            </w:r>
          </w:p>
        </w:tc>
        <w:tc>
          <w:tcPr>
            <w:tcW w:w="9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FA0C133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国内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2080FE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吴金辉</w:t>
            </w:r>
          </w:p>
        </w:tc>
      </w:tr>
      <w:tr w14:paraId="42F48A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73562A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2011.09-2015.06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6BD6D11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全日制</w:t>
            </w:r>
          </w:p>
        </w:tc>
        <w:tc>
          <w:tcPr>
            <w:tcW w:w="149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0DD68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沈阳师范大学</w:t>
            </w:r>
          </w:p>
        </w:tc>
        <w:tc>
          <w:tcPr>
            <w:tcW w:w="15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9ECD3F6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物理与电子科技学院物理学</w:t>
            </w:r>
          </w:p>
        </w:tc>
        <w:tc>
          <w:tcPr>
            <w:tcW w:w="124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D8C5E35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183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06E8EE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</w:t>
            </w:r>
          </w:p>
        </w:tc>
        <w:tc>
          <w:tcPr>
            <w:tcW w:w="9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D22A57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国内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337AA3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方戈亮</w:t>
            </w:r>
          </w:p>
        </w:tc>
      </w:tr>
      <w:tr w14:paraId="411D37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841812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89C4B6B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49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0642C1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5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E3BBBC1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24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49ECC8E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1A3D93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9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8B91002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A8143C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</w:tbl>
    <w:p w14:paraId="18DBDE5F"/>
    <w:tbl>
      <w:tblPr>
        <w:tblStyle w:val="5"/>
        <w:tblW w:w="978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3265"/>
        <w:gridCol w:w="2410"/>
        <w:gridCol w:w="1701"/>
      </w:tblGrid>
      <w:tr w14:paraId="70A8D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781" w:type="dxa"/>
            <w:gridSpan w:val="4"/>
            <w:vAlign w:val="center"/>
          </w:tcPr>
          <w:p w14:paraId="45EEAE7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工作经历</w:t>
            </w:r>
          </w:p>
        </w:tc>
      </w:tr>
      <w:tr w14:paraId="1B517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Align w:val="center"/>
          </w:tcPr>
          <w:p w14:paraId="17985BC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起  止  时  间</w:t>
            </w:r>
          </w:p>
        </w:tc>
        <w:tc>
          <w:tcPr>
            <w:tcW w:w="3265" w:type="dxa"/>
            <w:vAlign w:val="center"/>
          </w:tcPr>
          <w:p w14:paraId="4B0543D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      位</w:t>
            </w:r>
          </w:p>
        </w:tc>
        <w:tc>
          <w:tcPr>
            <w:tcW w:w="2410" w:type="dxa"/>
            <w:vAlign w:val="center"/>
          </w:tcPr>
          <w:p w14:paraId="2408A6E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从 事 何 专 业</w:t>
            </w:r>
          </w:p>
          <w:p w14:paraId="7AF812A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技  术  工  作</w:t>
            </w:r>
          </w:p>
        </w:tc>
        <w:tc>
          <w:tcPr>
            <w:tcW w:w="1701" w:type="dxa"/>
            <w:vAlign w:val="center"/>
          </w:tcPr>
          <w:p w14:paraId="19EFB07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      务</w:t>
            </w:r>
          </w:p>
        </w:tc>
      </w:tr>
      <w:tr w14:paraId="2E1D4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2405" w:type="dxa"/>
            <w:vAlign w:val="center"/>
          </w:tcPr>
          <w:p w14:paraId="1E43186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2021 年 07月— 至今</w:t>
            </w:r>
          </w:p>
        </w:tc>
        <w:tc>
          <w:tcPr>
            <w:tcW w:w="3265" w:type="dxa"/>
          </w:tcPr>
          <w:p w14:paraId="0F0CF8A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海南师范大学</w:t>
            </w:r>
          </w:p>
        </w:tc>
        <w:tc>
          <w:tcPr>
            <w:tcW w:w="2410" w:type="dxa"/>
          </w:tcPr>
          <w:p w14:paraId="7FACA7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专任教师</w:t>
            </w:r>
          </w:p>
        </w:tc>
        <w:tc>
          <w:tcPr>
            <w:tcW w:w="1701" w:type="dxa"/>
          </w:tcPr>
          <w:p w14:paraId="1DA716A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讲师</w:t>
            </w:r>
          </w:p>
        </w:tc>
      </w:tr>
      <w:tr w14:paraId="7A3B8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405" w:type="dxa"/>
            <w:vAlign w:val="center"/>
          </w:tcPr>
          <w:p w14:paraId="357FAFE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 w14:paraId="7E8AFE10">
            <w:pPr>
              <w:rPr>
                <w:szCs w:val="21"/>
              </w:rPr>
            </w:pPr>
          </w:p>
        </w:tc>
        <w:tc>
          <w:tcPr>
            <w:tcW w:w="2410" w:type="dxa"/>
          </w:tcPr>
          <w:p w14:paraId="354195E9">
            <w:pPr>
              <w:rPr>
                <w:szCs w:val="21"/>
              </w:rPr>
            </w:pPr>
          </w:p>
        </w:tc>
        <w:tc>
          <w:tcPr>
            <w:tcW w:w="1701" w:type="dxa"/>
          </w:tcPr>
          <w:p w14:paraId="3020ED47">
            <w:pPr>
              <w:rPr>
                <w:szCs w:val="21"/>
              </w:rPr>
            </w:pPr>
          </w:p>
        </w:tc>
      </w:tr>
      <w:tr w14:paraId="26A49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405" w:type="dxa"/>
            <w:vAlign w:val="center"/>
          </w:tcPr>
          <w:p w14:paraId="59344BD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 w14:paraId="464F2C2F">
            <w:pPr>
              <w:rPr>
                <w:szCs w:val="21"/>
              </w:rPr>
            </w:pPr>
          </w:p>
        </w:tc>
        <w:tc>
          <w:tcPr>
            <w:tcW w:w="2410" w:type="dxa"/>
          </w:tcPr>
          <w:p w14:paraId="665EEB2D">
            <w:pPr>
              <w:rPr>
                <w:szCs w:val="21"/>
              </w:rPr>
            </w:pPr>
          </w:p>
        </w:tc>
        <w:tc>
          <w:tcPr>
            <w:tcW w:w="1701" w:type="dxa"/>
          </w:tcPr>
          <w:p w14:paraId="627110F6">
            <w:pPr>
              <w:rPr>
                <w:szCs w:val="21"/>
              </w:rPr>
            </w:pPr>
          </w:p>
        </w:tc>
      </w:tr>
    </w:tbl>
    <w:p w14:paraId="12735BF4"/>
    <w:tbl>
      <w:tblPr>
        <w:tblStyle w:val="5"/>
        <w:tblW w:w="9782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42"/>
        <w:gridCol w:w="850"/>
        <w:gridCol w:w="1059"/>
        <w:gridCol w:w="926"/>
        <w:gridCol w:w="1559"/>
        <w:gridCol w:w="765"/>
        <w:gridCol w:w="766"/>
        <w:gridCol w:w="879"/>
        <w:gridCol w:w="850"/>
        <w:gridCol w:w="568"/>
      </w:tblGrid>
      <w:tr w14:paraId="5823D3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E9B5549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基本条件</w:t>
            </w:r>
          </w:p>
        </w:tc>
      </w:tr>
      <w:tr w14:paraId="4BD7CD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2" w:hRule="atLeast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81F45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思想品德鉴定及</w:t>
            </w:r>
          </w:p>
          <w:p w14:paraId="218740F0">
            <w:pPr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师德师风表现</w:t>
            </w:r>
          </w:p>
        </w:tc>
        <w:tc>
          <w:tcPr>
            <w:tcW w:w="7372" w:type="dxa"/>
            <w:gridSpan w:val="8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CD30BEE">
            <w:pPr>
              <w:widowControl/>
              <w:ind w:firstLine="420" w:firstLineChars="200"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  <w:p w14:paraId="277D9403">
            <w:pPr>
              <w:widowControl/>
              <w:ind w:firstLine="420" w:firstLineChars="200"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  <w:p w14:paraId="17A3F5CF">
            <w:pPr>
              <w:widowControl/>
              <w:ind w:firstLine="420" w:firstLineChars="200"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张焓笑老师具有坚定的政治立场，拥护中国共产党的领导，拥护党的路线、方针、政策，在重大原则问题上态度鲜明，在政治上不信谣不传谣；严格遵守党和国家的教育方针政策，爱岗尽职，教书育人。能循循善诱，诲人不倦，保护学生身心健康。能热爱学校，关心集体，谦虚谨慎；课堂教学语言规范，教态做到亲切、自然，同时严格要求学生，能及时发现和解决问题。</w:t>
            </w:r>
          </w:p>
          <w:p w14:paraId="0819BAF4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  <w:p w14:paraId="5E25D152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  <w:p w14:paraId="6BDC16D8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  <w:p w14:paraId="7565576C">
            <w:pPr>
              <w:ind w:firstLine="1050" w:firstLineChars="500"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分党委书记签名（盖章）：                     年   月   日</w:t>
            </w:r>
          </w:p>
        </w:tc>
      </w:tr>
      <w:tr w14:paraId="6D7601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4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0EB3785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w w:val="90"/>
                <w:kern w:val="0"/>
                <w:szCs w:val="21"/>
              </w:rPr>
              <w:t>任现职以来年度考核结论（</w:t>
            </w:r>
            <w:r>
              <w:rPr>
                <w:rFonts w:hint="eastAsia" w:ascii="宋体" w:hAnsi="宋体" w:cs="Arial"/>
                <w:kern w:val="0"/>
                <w:sz w:val="20"/>
                <w:szCs w:val="21"/>
              </w:rPr>
              <w:t>高级职称至少填五年）</w:t>
            </w:r>
          </w:p>
        </w:tc>
        <w:tc>
          <w:tcPr>
            <w:tcW w:w="7372" w:type="dxa"/>
            <w:gridSpan w:val="8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ABDC687">
            <w:pPr>
              <w:widowControl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2021年合格；2022年合格；2023年合格；2024年优秀；</w:t>
            </w:r>
          </w:p>
        </w:tc>
      </w:tr>
      <w:tr w14:paraId="621155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31FEC5C">
            <w:pPr>
              <w:jc w:val="center"/>
              <w:rPr>
                <w:rFonts w:hint="eastAsia" w:ascii="宋体" w:hAnsi="宋体" w:cs="Arial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近五年师德考核结论</w:t>
            </w:r>
          </w:p>
        </w:tc>
        <w:tc>
          <w:tcPr>
            <w:tcW w:w="737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5ABB64A8">
            <w:pPr>
              <w:jc w:val="left"/>
              <w:rPr>
                <w:rFonts w:hint="eastAsia"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2021年合格；2022年合格；2023年优秀；2024年合格；</w:t>
            </w:r>
          </w:p>
        </w:tc>
      </w:tr>
      <w:tr w14:paraId="471E22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E11979B">
            <w:pPr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减免工作量的原因及时间段（注明因何减免，原因有在管理岗位工作、休产假、挂职、借调、跟班学习等原因）</w:t>
            </w:r>
          </w:p>
        </w:tc>
        <w:tc>
          <w:tcPr>
            <w:tcW w:w="737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13F1FE83">
            <w:pPr>
              <w:jc w:val="left"/>
              <w:rPr>
                <w:rFonts w:hint="eastAsia" w:cs="Arial" w:asciiTheme="minorEastAsia" w:hAnsiTheme="minorEastAsia"/>
                <w:kern w:val="0"/>
                <w:szCs w:val="21"/>
              </w:rPr>
            </w:pPr>
          </w:p>
          <w:p w14:paraId="45BD9BF7">
            <w:pPr>
              <w:jc w:val="left"/>
              <w:rPr>
                <w:rFonts w:hint="eastAsia" w:cs="Arial" w:asciiTheme="minorEastAsia" w:hAnsiTheme="minorEastAsia"/>
                <w:kern w:val="0"/>
                <w:szCs w:val="21"/>
              </w:rPr>
            </w:pPr>
          </w:p>
          <w:p w14:paraId="16152B4C">
            <w:pPr>
              <w:jc w:val="left"/>
              <w:rPr>
                <w:rFonts w:hint="eastAsia" w:cs="Arial" w:asciiTheme="minorEastAsia" w:hAnsiTheme="minorEastAsia"/>
                <w:kern w:val="0"/>
                <w:szCs w:val="21"/>
              </w:rPr>
            </w:pPr>
          </w:p>
          <w:p w14:paraId="452AD0E9">
            <w:pPr>
              <w:jc w:val="left"/>
              <w:rPr>
                <w:rFonts w:hint="eastAsia" w:cs="Arial" w:asciiTheme="minorEastAsia" w:hAnsiTheme="minorEastAsia"/>
                <w:kern w:val="0"/>
                <w:szCs w:val="21"/>
              </w:rPr>
            </w:pPr>
          </w:p>
          <w:p w14:paraId="169D4D5E">
            <w:pPr>
              <w:jc w:val="left"/>
              <w:rPr>
                <w:rFonts w:hint="eastAsia" w:cs="Arial" w:asciiTheme="minorEastAsia" w:hAnsiTheme="minorEastAsia"/>
                <w:kern w:val="0"/>
                <w:szCs w:val="21"/>
              </w:rPr>
            </w:pPr>
          </w:p>
          <w:p w14:paraId="2BADD702">
            <w:pPr>
              <w:jc w:val="left"/>
              <w:rPr>
                <w:rFonts w:hint="eastAsia" w:cs="Arial" w:asciiTheme="minorEastAsia" w:hAnsiTheme="minorEastAsia"/>
                <w:kern w:val="0"/>
                <w:szCs w:val="21"/>
              </w:rPr>
            </w:pPr>
          </w:p>
        </w:tc>
      </w:tr>
      <w:tr w14:paraId="3D8DB9AF">
        <w:trPr>
          <w:trHeight w:val="408" w:hRule="atLeast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A22FEC2">
            <w:pPr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是否存在延迟申报情况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943FE0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√否</w:t>
            </w:r>
          </w:p>
        </w:tc>
        <w:tc>
          <w:tcPr>
            <w:tcW w:w="631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16367B0">
            <w:pPr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□是，</w:t>
            </w:r>
            <w:r>
              <w:rPr>
                <w:rFonts w:hint="eastAsia" w:ascii="宋体" w:hAnsi="宋体" w:cs="Arial"/>
                <w:kern w:val="0"/>
                <w:szCs w:val="21"/>
              </w:rPr>
              <w:t>因                          延迟     年。</w:t>
            </w:r>
          </w:p>
        </w:tc>
      </w:tr>
      <w:tr w14:paraId="6EDD54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11933E3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担任班主任或辅导员的任职单位及时间</w:t>
            </w:r>
          </w:p>
        </w:tc>
        <w:tc>
          <w:tcPr>
            <w:tcW w:w="737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E83F9E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2021.09-2025.06担任21级物理专业9班班主任</w:t>
            </w:r>
          </w:p>
        </w:tc>
      </w:tr>
      <w:tr w14:paraId="4DEC5C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782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BEEA994">
            <w:pPr>
              <w:spacing w:line="300" w:lineRule="exact"/>
              <w:jc w:val="center"/>
              <w:rPr>
                <w:rFonts w:hint="eastAsia"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任现职以来的教学业绩情况</w:t>
            </w:r>
          </w:p>
        </w:tc>
      </w:tr>
      <w:tr w14:paraId="7A78C2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FA263E9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教学方面条件</w:t>
            </w:r>
          </w:p>
        </w:tc>
        <w:tc>
          <w:tcPr>
            <w:tcW w:w="8222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3DFE931">
            <w:pPr>
              <w:spacing w:line="30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fldChar w:fldCharType="begin"/>
            </w:r>
            <w:r>
              <w:rPr>
                <w:rFonts w:hint="eastAsia" w:asciiTheme="minorEastAsia" w:hAnsiTheme="minorEastAsia" w:cstheme="minorEastAsia"/>
                <w:szCs w:val="21"/>
              </w:rPr>
              <w:instrText xml:space="preserve"> = 1 \* GB3 </w:instrText>
            </w:r>
            <w:r>
              <w:rPr>
                <w:rFonts w:hint="eastAsia" w:asciiTheme="minorEastAsia" w:hAnsiTheme="minorEastAsia" w:cstheme="minorEastAsia"/>
                <w:szCs w:val="21"/>
              </w:rPr>
              <w:fldChar w:fldCharType="separate"/>
            </w:r>
            <w:r>
              <w:rPr>
                <w:rFonts w:hint="eastAsia" w:asciiTheme="minorEastAsia" w:hAnsiTheme="minorEastAsia" w:cstheme="minorEastAsia"/>
                <w:szCs w:val="21"/>
              </w:rPr>
              <w:t>①</w:t>
            </w:r>
            <w:r>
              <w:rPr>
                <w:rFonts w:hint="eastAsia" w:asciiTheme="minorEastAsia" w:hAnsiTheme="minorEastAsia" w:cs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cstheme="minorEastAsia"/>
                <w:szCs w:val="21"/>
              </w:rPr>
              <w:t>任现职以来，承担课堂教学工作量共计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1152  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256  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学时，其中本科生课堂教学工作量共计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978   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217  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学时，其中实践类共计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174  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39  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学时。</w:t>
            </w:r>
          </w:p>
          <w:p w14:paraId="1001C6E8">
            <w:pPr>
              <w:spacing w:line="30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instrText xml:space="preserve"> = 2 \* GB3 </w:instrTex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②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任现职以来教学评估达到“合格”以上占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u w:val="single"/>
              </w:rPr>
              <w:t xml:space="preserve">  100   % 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 w14:paraId="2F387E69">
            <w:pPr>
              <w:spacing w:line="30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instrText xml:space="preserve"> = 3 \* GB3 </w:instrTex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③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cstheme="minorEastAsia"/>
                <w:szCs w:val="21"/>
              </w:rPr>
              <w:t>本次晋升专业技术资格的课程评估成绩为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 A   </w:t>
            </w:r>
            <w:r>
              <w:rPr>
                <w:rFonts w:hint="eastAsia" w:asciiTheme="minorEastAsia" w:hAnsiTheme="minorEastAsia" w:cstheme="minorEastAsia"/>
                <w:szCs w:val="21"/>
              </w:rPr>
              <w:t>等级。</w:t>
            </w:r>
          </w:p>
          <w:p w14:paraId="25564A9A">
            <w:pPr>
              <w:spacing w:line="30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instrText xml:space="preserve"> = 4 \* GB3 </w:instrTex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④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担任毕业实习和论文指导工作（ 3  ）届；或担任本科生创新创业活动（ 2 ）项；或担任本科生专业竞赛指导（ 5 ）项；或担任本科生开展寒暑假社会实践（   ）项。</w:t>
            </w:r>
          </w:p>
        </w:tc>
      </w:tr>
      <w:tr w14:paraId="2C4538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78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5BFDB1A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任现职以来课程教学工作量业绩表（本科生）</w:t>
            </w:r>
          </w:p>
        </w:tc>
      </w:tr>
      <w:tr w14:paraId="26B754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6977DB1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学年、学期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2CBDF4E6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E68F04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AD77E28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80FA99B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BEAA0DC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329F3E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6B7FF3C2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备注</w:t>
            </w:r>
          </w:p>
        </w:tc>
      </w:tr>
      <w:tr w14:paraId="63CC2F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D6270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2021-2022（一）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7F64956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电工学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68629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20级数物信类7班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B792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474E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85E602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D5D2F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10BFBEB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53E56F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3BA6A6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2021-2022（一）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A74F018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电工学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2B8EA0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20级数物信类8班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0B7C0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1BB3C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8CA7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9BC64B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A12F247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25E925E4"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E4F698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2021-2022（二）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1D4E223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大学物理I（含实验）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F4260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21级地化生类7、8班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6438D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95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600B3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B5B67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95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2581C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BF01F2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45E23E26"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F712B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2022-2023（一）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4857A8D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电工学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BB5DD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21级数物信7班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0C1398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865D0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B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6D438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86BB1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B584F2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208D67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7189D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2022-2023（一）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AF80C96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电工学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7B041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21级数物信9班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019EAE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156CC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B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BA4E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53099E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8A4ACFE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05C49B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D2755C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2022-2023（一）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3ED3C3E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自然科学概论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2CC6B4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20、21级小学教育数学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CFB95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6F3A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B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BF64A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6347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8977733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489588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8770AE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2022-2023（二）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0FA9F87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大学物理I（含实验）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C6A921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22级地化生类5、6班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31B7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107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51D70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B3C0AC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107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3741B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6B9FFC2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3ADC99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114A5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2023-2024（一）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7D1C113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电工学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E8EC84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22级数物信7、8班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64C1C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62A4F0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E7211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AB8C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29FE338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1E34F7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094CD2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2023-2024（一）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BD4F193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概率论与数理统计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4473B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22级数物信11、12班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17E8C1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491393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80B19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AAB41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5F8A093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1F24B6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0AA9E0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2023-2024（一）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123F0A9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自然科学概论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D447A8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22小教数学卓越3班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CDBDB7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3EC7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C3B360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5466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02B107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272F31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7ECD79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2023-2024（二）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19D8162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大学物理I（含实验）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79720E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23级化学类1、2班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195AAE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120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885A7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EC133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AACE2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6B34A1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5DC456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8306A0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2024-2025（一）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5A2160C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电工学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348FB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23级物理1班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7B4D81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933C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23C13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B9359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D4A12E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77759E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42CE5D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2024-2025（一）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DF3A219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电工学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9E6A87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23级物理2班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9A7E4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5AB092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4833E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9BAFD3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CB5045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0410E6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574D43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2024-2025（二）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E3C01BF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大学物理I（含实验）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1BC05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24级化学类1、2班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AEE681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120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CDCA58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83F87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09E24E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C3B900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12B3D1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73689F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2025-2026（一）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18151EF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电工学（含实验）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31242E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24级物理1、2班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5B0D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104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9DB717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85D3C8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104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A851B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7715AC4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200BA8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14262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小计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4DC6877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A08648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4C44F4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978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FE4BD0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AF381E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978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088A4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0AE76A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02590F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A469F45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任现职以来课程教学工作量业绩表（研究生）</w:t>
            </w:r>
          </w:p>
        </w:tc>
      </w:tr>
      <w:tr w14:paraId="7E1D93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DBC4D20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学年、学期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2BE78B36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CD46524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B38FDB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469C452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89D6724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98A9264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141ED6A7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备注</w:t>
            </w:r>
          </w:p>
        </w:tc>
      </w:tr>
      <w:tr w14:paraId="7710C5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B8C585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E7E6AD6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D586AE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9CB3A0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3E8F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D8F38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C2D5C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4C51057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6CEC32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6FEF2D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小计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6377753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E98D2A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D927D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DA9462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7B6AA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7DE4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4D79140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61DBD6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C53471C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任现职以来实践类教学工作量业绩表</w:t>
            </w:r>
          </w:p>
        </w:tc>
      </w:tr>
      <w:tr w14:paraId="030FBD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D60CC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学年、学期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137461C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89450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2A5232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02AFF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9E4298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6D7F6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7BDAFD8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备注</w:t>
            </w:r>
          </w:p>
        </w:tc>
      </w:tr>
      <w:tr w14:paraId="35156E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D26013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2022年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ABC7FC9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省级大学生创新创业项目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F2C6C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张改新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7DC04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04272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1E3B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A97DDB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34E1201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73888F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366EAD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2025年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D409460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省级大学生创新创业项目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890330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潘洪满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4C19E3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89DDF3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148DDE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34847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E48A25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72CE2C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EB0007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2023年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A6CFEA9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第九届中国国际互联网+大学生创新创业大赛校级赛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72655F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文晨曦、谢家宇、廖欣宇、汤婷、张效、张阳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7CE6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A5CD37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BE6643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5E36B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AD259DB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4A1FC9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F2E8D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2022年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1F9CCA3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第八届中国国际互联网+大学生创新创业大赛校级赛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2C54E5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曾淋茹、李金雨、蔡敏、张丽文、赵孟萱、刘嘉傲、肖远婷、</w:t>
            </w:r>
          </w:p>
          <w:p w14:paraId="3AC19A33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王馨远、符英楚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57B88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A0E48C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CCE63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68BCC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F9DF72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5B6500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6F9896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2023年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43D8F2E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本科生毕业论文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AAA5A4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杜鸿玥、梁新浩、周思怡、林子旭、胡博、刘畅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A1347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648F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A0B1E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593A38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11B324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69D411A9"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CB2A67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2024年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926839E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本科生毕业论文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9401D7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崔欣竹、李婷、孙梦琪、康雅静、平易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76CD8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B78F3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FDBDF1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6CB0A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8C1B1E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56CD9E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6798F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2025年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E620B68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本科生毕业论文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5C9849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李达佳、朱方典、符传锋、易佳羽、杨蝉羽、赵心如、左嘉旺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4AD39B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A4A5CC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9375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4CA8D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1F7498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33A171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8A2DA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小计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29C42EF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C0BE71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56B2F1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174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BA2B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F08A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174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3C8A6C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A97263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03108D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39E82E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指导学生实习、论文、实践情况</w:t>
            </w:r>
          </w:p>
        </w:tc>
      </w:tr>
      <w:tr w14:paraId="69A7AB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4" w:hRule="atLeast"/>
        </w:trPr>
        <w:tc>
          <w:tcPr>
            <w:tcW w:w="9782" w:type="dxa"/>
            <w:gridSpan w:val="11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1C6F3A">
            <w:pPr>
              <w:spacing w:line="240" w:lineRule="exac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指导2019级本科生毕业论文5篇；</w:t>
            </w:r>
          </w:p>
          <w:p w14:paraId="36E3CCAE">
            <w:pPr>
              <w:spacing w:line="240" w:lineRule="exac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指导2020级本科生毕业论文5篇；</w:t>
            </w:r>
          </w:p>
          <w:p w14:paraId="5C2FFA10">
            <w:pPr>
              <w:spacing w:line="240" w:lineRule="exac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指导2021级本科生毕业论文7篇；</w:t>
            </w:r>
          </w:p>
          <w:p w14:paraId="37992343">
            <w:pPr>
              <w:spacing w:line="240" w:lineRule="exac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指导2届师范生实习岗前培训；</w:t>
            </w:r>
          </w:p>
          <w:p w14:paraId="08EA86F4">
            <w:pPr>
              <w:spacing w:line="240" w:lineRule="exac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指导省级大学生创新创业项目2项、学科竞赛5项、创新创业竞赛2项。</w:t>
            </w:r>
          </w:p>
          <w:p w14:paraId="2847E84D">
            <w:pPr>
              <w:spacing w:line="240" w:lineRule="exact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</w:tbl>
    <w:p w14:paraId="606B9CC0">
      <w:r>
        <w:br w:type="page"/>
      </w:r>
    </w:p>
    <w:tbl>
      <w:tblPr>
        <w:tblStyle w:val="5"/>
        <w:tblW w:w="95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020"/>
        <w:gridCol w:w="1351"/>
        <w:gridCol w:w="660"/>
        <w:gridCol w:w="741"/>
        <w:gridCol w:w="741"/>
        <w:gridCol w:w="660"/>
        <w:gridCol w:w="660"/>
        <w:gridCol w:w="427"/>
        <w:gridCol w:w="699"/>
        <w:gridCol w:w="709"/>
        <w:gridCol w:w="709"/>
        <w:gridCol w:w="776"/>
      </w:tblGrid>
      <w:tr w14:paraId="33ECD5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580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1B695BA0">
            <w:pPr>
              <w:widowControl/>
              <w:spacing w:line="360" w:lineRule="exact"/>
              <w:jc w:val="center"/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</w:t>
            </w:r>
          </w:p>
        </w:tc>
      </w:tr>
      <w:tr w14:paraId="05A82F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FD4E60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89B8F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</w:t>
            </w:r>
          </w:p>
          <w:p w14:paraId="4F88CEF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E77C1C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51BB0B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1875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6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31CF1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E3D32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8081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CAFF1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78644A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342DA7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C830D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590E6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B94B2A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29593B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FD8E6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0C31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99B3B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4F7BB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09DD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57031F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8335D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B5C9EE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10923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63141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B5C6C5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3B45A3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8F67E7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35EB72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A55325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739593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DE7CB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223D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561226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599536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DD21C1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08B4E6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</w:t>
            </w:r>
          </w:p>
          <w:p w14:paraId="2B4CA9C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成果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71A0CA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国家级教学成果奖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D639EC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1CF492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835552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1115F4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5000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8064DB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AA056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9DB361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F7793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F1F8D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E3287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6B3F4E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C69E59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98A4A0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BF0436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省级教学成果奖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B567F8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066AE2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E34588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935E43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381581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1D4E15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4972C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49BB3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95FB57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8263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6B0AC1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6C4658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7775D6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一流</w:t>
            </w:r>
          </w:p>
          <w:p w14:paraId="6948352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课程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22B099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81C584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2725A0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7F4A30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1EE6E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F8D484B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1B424E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CB9B1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0A1C7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F21FB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B8D68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3F36BD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6AE17C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5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303D6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D46FAB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70D0D6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AC7265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516CB3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67F079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5353C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C18895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A171B3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93DB5C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53489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49F7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37EB1F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21FEB6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6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D96E03B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</w:t>
            </w:r>
          </w:p>
          <w:p w14:paraId="7024FD0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名师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60C5F0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3A61C5B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69AAB3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6A76D3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015CA1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EF5EE6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C6D0E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49540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29AB7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A4F2E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06E0C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018717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2326A1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1D5B35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840F27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EA1D25B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10FF02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B7E101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E3D2EF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C3F41B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CA26F0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44840D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8ACFC5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51ABBC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605BE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473A71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6A03C2B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8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C31085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教材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019412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国家级（含马工程）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3E454D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996E13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C4AEE8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1AD419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EBA905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3FC91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13859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F9288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94BD1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27642B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702E3E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819933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9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111D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D878C0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412BCB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DDF3EE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87C1B9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C3C938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AF48A1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63863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20428B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A5BD8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53851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2E458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2F32CD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921D63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243B6C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3087B9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“百佳”</w:t>
            </w:r>
          </w:p>
          <w:p w14:paraId="177A5C8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C3B4BA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9D2258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DF5858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F115B3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7E4795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10A35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5780E0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7C84C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CBEAEB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00150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61180E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AF66DA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D95085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DF2E8A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其他</w:t>
            </w:r>
          </w:p>
          <w:p w14:paraId="5AD3ABD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573AC1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19E0AE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71444B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9DC8D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32E090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1D9BEE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F39E06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23E9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28352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BA3C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606F2F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2E75CC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12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0DE381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课堂</w:t>
            </w:r>
          </w:p>
          <w:p w14:paraId="581AE4C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AC7B45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教育部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A5EEFE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7258F5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6F9A9B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2F1B86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E3B8A0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2BF7A1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C7AC57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2B38B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2B4CF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33CDE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0ECB52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491270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13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91EAE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BEDEA8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教育厅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14AF68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3DFE5A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F79AD8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A03F1EB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64B7F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F1B2E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6928A6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495540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58562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ED470C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540AB6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916B90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15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7C4026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</w:t>
            </w:r>
          </w:p>
          <w:p w14:paraId="659CF53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研究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17944D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重大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527C2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B7145F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396339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445919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BEF9CD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5F7F3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9FA4BD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7FBF0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100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CF59C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B363D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78FF19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A07521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16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E437A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F380DE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重点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47B64D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CD9405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586ED9B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456012B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277886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B83FE5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77E651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CB9F20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A43F1B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5B64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09C593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D884DF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5152B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6A9CAE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一般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AD9767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3A3048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FF0AF1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F78EFB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D91703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8B9A70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1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B0C99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100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1F53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99905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2D3D5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601D54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BA94EE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18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48A1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72B1E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海南省高等教育学会优秀教研论文奖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C20D0E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1FBE94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831A9E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44EE91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50F4B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C8F6C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AF481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6C9AFB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824AC1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A911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12DFFA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04966C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19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AF9958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</w:t>
            </w:r>
          </w:p>
          <w:p w14:paraId="53EA015B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作品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342EB9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全国A类作品奖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547FB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B40EA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BA31CF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B9A488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8DE44DB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04542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1D7120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89B65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25CA2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CA099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2B7CFE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598A20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8D284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1502DE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全国B类作品奖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BFDAA2B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D7616B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53A99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9D66E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B81D1D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5AD1E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32A337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C663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D977A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16783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207007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549F18B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C4677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9C237B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省级作品奖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AE1430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ED41BD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A3D9DF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8E2CF4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0376F0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AB1FE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F3E251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3E31DE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BCF7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2DC73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</w:tbl>
    <w:p w14:paraId="04EC5136">
      <w:pPr>
        <w:rPr>
          <w:rFonts w:hint="eastAsia" w:asciiTheme="minorEastAsia" w:hAnsiTheme="minorEastAsia" w:cstheme="minorEastAsia"/>
        </w:rPr>
      </w:pPr>
    </w:p>
    <w:p w14:paraId="78F436BE">
      <w:pPr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4BE504B8">
      <w:pPr>
        <w:rPr>
          <w:rFonts w:hint="eastAsia" w:ascii="宋体" w:hAnsi="宋体" w:eastAsia="宋体" w:cs="宋体"/>
          <w:kern w:val="0"/>
          <w:sz w:val="24"/>
          <w:szCs w:val="24"/>
        </w:rPr>
      </w:pPr>
    </w:p>
    <w:tbl>
      <w:tblPr>
        <w:tblStyle w:val="5"/>
        <w:tblW w:w="979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896"/>
        <w:gridCol w:w="1382"/>
        <w:gridCol w:w="675"/>
        <w:gridCol w:w="758"/>
        <w:gridCol w:w="758"/>
        <w:gridCol w:w="67"/>
        <w:gridCol w:w="608"/>
        <w:gridCol w:w="675"/>
        <w:gridCol w:w="437"/>
        <w:gridCol w:w="715"/>
        <w:gridCol w:w="725"/>
        <w:gridCol w:w="725"/>
        <w:gridCol w:w="794"/>
      </w:tblGrid>
      <w:tr w14:paraId="1F2F70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797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2BF2DDB0">
            <w:pPr>
              <w:widowControl/>
              <w:spacing w:line="360" w:lineRule="exact"/>
              <w:jc w:val="center"/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</w:t>
            </w:r>
          </w:p>
        </w:tc>
      </w:tr>
      <w:tr w14:paraId="44BFD0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9F89DA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1C4CEE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</w:t>
            </w:r>
          </w:p>
          <w:p w14:paraId="06427FD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02E06C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C6232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F97D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7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B0D29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AFF1B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69A78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C64B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6E1B6C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A1AA63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124440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D10C23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7CB801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4FDE96B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07966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E1B7E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2177A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F83B6D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0CA4C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38EAD8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943D1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4B718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4F489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1C9E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7CBDAC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2956DD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9A3D7F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DA169D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7072D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AEC30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93D90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A01D1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476B5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315D28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46EF31E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F718690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教学指导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14412C9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全国A类</w:t>
            </w:r>
          </w:p>
          <w:p w14:paraId="3B918602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8CEBE29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E621705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419D269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DA9FDCE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D7AA4C0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0F1638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D42C3A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B1644B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70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616611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956554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7110C1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DE68571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9A37EF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60BDA5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全国B类</w:t>
            </w:r>
          </w:p>
          <w:p w14:paraId="3C58131F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9E25E3C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C45F2B3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7C7AC5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C7EA4D1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185CA2E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AA21E6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E35090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96A69D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82AA14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C3A153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3BF47E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AE59900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B5BF5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B73A05E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全国C类</w:t>
            </w:r>
          </w:p>
          <w:p w14:paraId="0DDC123D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EB46AB4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A6E4C3C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6F999F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8656477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4CC253C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BD6051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4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24BE05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140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AA14D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2AFEDB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800960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23E7A2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DA2A0D8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014D5E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401F340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省级</w:t>
            </w:r>
          </w:p>
          <w:p w14:paraId="09DDD1DE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DC8EF9E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09D3C31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B1AFBB0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536919E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97D057C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482A87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947DFF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B26A58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A6691F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1B71BF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11504036">
        <w:trPr>
          <w:trHeight w:val="55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3FA0C4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0737DA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教学案例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BF665F6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B257F3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160分/个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E4C6FE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B2BD37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11B0A3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B23CE6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D71BC0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753C6A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BC1895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07E91E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优秀论文指导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786E755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博士</w:t>
            </w:r>
          </w:p>
          <w:p w14:paraId="1D659401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EBA1F5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B12BAA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E4F5AB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B183F4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1FF186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8158E7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7D4904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D79FD1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ACF98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F9ADCAD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硕士</w:t>
            </w:r>
          </w:p>
          <w:p w14:paraId="6310A63F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C6B115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500分/篇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841F36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AE3761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8F5922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5B3F7A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EE1CB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55F0B2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42A2AB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677DC6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550CDF3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博士省级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F9C5E3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294A70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1994A3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6804E9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91345D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2A5D5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233A2C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F2FAE0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8F0AA3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397EFF3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硕士省级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DD03DC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E9ECCF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2E8B86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B9B13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690A6F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C218B2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0C314F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C50BD6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初始教学总分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63C39E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170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546B0C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9BA5B8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264F80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B62D55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师德师风考核加分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F60F7D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BD00AF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CFFDFB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547C4B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52F4C05F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4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84D2AF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最后教学总分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9332B5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355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0D06E6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CE616C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</w:tbl>
    <w:p w14:paraId="3F59AFE9">
      <w:pPr>
        <w:spacing w:before="156" w:beforeLines="50" w:line="360" w:lineRule="exac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：1.为鼓励协同创新、团队创新，凡是我校多名教师合作的教学成果、一流课程、教材、教学作品和教学案例奖励，两名教师合作的奖励分别按相应分值的70%、30%计算，三名教师合作的奖励分别按相应分值的65%、25%、10%计算，四名教师合作的奖励分别按相应分值的65%、20%、10%、5%计算，五名及以上教师合作的奖励，前四名分别按相应分值的60%、20%、10%、5%计算，其余名次按相应分值的5%平均计算。</w:t>
      </w:r>
    </w:p>
    <w:p w14:paraId="6EBE4F77">
      <w:pPr>
        <w:spacing w:before="156" w:beforeLines="50" w:line="360" w:lineRule="exac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.当【课堂教学+教学研究+教学成果三项分值之和】超过【教育教学能力业绩量化总分值】的50%时，只将【课堂教学+教学研究+教学成果三项分值之和】按【初始教育教学能力业绩量化总分值】的50%计入个人【最终教育教学能力业绩量化总分值】（只折算一次），超过部分不计入分值。</w:t>
      </w:r>
    </w:p>
    <w:p w14:paraId="15FB6F8F">
      <w:pPr>
        <w:spacing w:line="360" w:lineRule="exact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69F38701">
      <w:pPr>
        <w:spacing w:line="360" w:lineRule="exact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3E8F2B32">
      <w:pPr>
        <w:widowControl/>
        <w:jc w:val="left"/>
      </w:pPr>
    </w:p>
    <w:p w14:paraId="15790458">
      <w:pPr>
        <w:jc w:val="center"/>
        <w:rPr>
          <w:rFonts w:hint="eastAsia"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任现职以来教育教学能力业绩情况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709"/>
        <w:gridCol w:w="1418"/>
        <w:gridCol w:w="1417"/>
        <w:gridCol w:w="1134"/>
        <w:gridCol w:w="532"/>
      </w:tblGrid>
      <w:tr w14:paraId="7BDEDA3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5EA85C03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一、教学成果奖</w:t>
            </w:r>
          </w:p>
        </w:tc>
      </w:tr>
      <w:tr w14:paraId="642933F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2F659AB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67ED1D5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获奖教学成果名称</w:t>
            </w:r>
          </w:p>
        </w:tc>
        <w:tc>
          <w:tcPr>
            <w:tcW w:w="708" w:type="dxa"/>
            <w:vAlign w:val="center"/>
          </w:tcPr>
          <w:p w14:paraId="0E8BA20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1DD3669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709" w:type="dxa"/>
            <w:vAlign w:val="center"/>
          </w:tcPr>
          <w:p w14:paraId="52149C3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BB96AC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8" w:type="dxa"/>
            <w:vAlign w:val="center"/>
          </w:tcPr>
          <w:p w14:paraId="13433A9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152BF0C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 w14:paraId="51C1AD8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0E2C0C9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 w14:paraId="4AEA99F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521BF0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AA918C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54236A1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1BBC1747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19D5B245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</w:tcPr>
          <w:p w14:paraId="3624D2BD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</w:tcPr>
          <w:p w14:paraId="3DB5760D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</w:tcPr>
          <w:p w14:paraId="757E9EF2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</w:tcPr>
          <w:p w14:paraId="15A49C08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</w:tcPr>
          <w:p w14:paraId="6702AAF5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 w14:paraId="6C6560DA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084181F6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6DAA0F9B">
      <w:pPr>
        <w:rPr>
          <w:rFonts w:hint="eastAsia"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111"/>
        <w:gridCol w:w="709"/>
        <w:gridCol w:w="1417"/>
        <w:gridCol w:w="1276"/>
        <w:gridCol w:w="992"/>
        <w:gridCol w:w="532"/>
      </w:tblGrid>
      <w:tr w14:paraId="2CCF76C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302594F0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二、一流课程奖</w:t>
            </w:r>
          </w:p>
        </w:tc>
      </w:tr>
      <w:tr w14:paraId="757595F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2E0BB37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 w14:paraId="11F09E8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获奖课程名称</w:t>
            </w:r>
          </w:p>
        </w:tc>
        <w:tc>
          <w:tcPr>
            <w:tcW w:w="709" w:type="dxa"/>
            <w:vAlign w:val="center"/>
          </w:tcPr>
          <w:p w14:paraId="56FF0AD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114EE95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417" w:type="dxa"/>
            <w:vAlign w:val="center"/>
          </w:tcPr>
          <w:p w14:paraId="1B5A7A4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7912078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43B7AB0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7829BF8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74A4910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85C996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374DE0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2ED3563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B0626A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7604AD8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111" w:type="dxa"/>
            <w:vAlign w:val="center"/>
          </w:tcPr>
          <w:p w14:paraId="2C80FE7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6BAFC5F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514A9CA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3668795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61034A0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563AF4E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7C9FF45D">
      <w:pPr>
        <w:rPr>
          <w:rFonts w:hint="eastAsia"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253"/>
        <w:gridCol w:w="850"/>
        <w:gridCol w:w="2410"/>
        <w:gridCol w:w="992"/>
        <w:gridCol w:w="532"/>
      </w:tblGrid>
      <w:tr w14:paraId="70FC398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6"/>
          </w:tcPr>
          <w:p w14:paraId="1F6E994F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三、教学名师</w:t>
            </w:r>
          </w:p>
        </w:tc>
      </w:tr>
      <w:tr w14:paraId="4E1B281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1738A58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253" w:type="dxa"/>
            <w:vAlign w:val="center"/>
          </w:tcPr>
          <w:p w14:paraId="7331D9D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获奖名称</w:t>
            </w:r>
          </w:p>
        </w:tc>
        <w:tc>
          <w:tcPr>
            <w:tcW w:w="850" w:type="dxa"/>
            <w:vAlign w:val="center"/>
          </w:tcPr>
          <w:p w14:paraId="5A80069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C89D34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 w14:paraId="4E7A3CE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427E5CA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04B649F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041536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528ED0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72D606B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02DE242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1F1D69D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3" w:type="dxa"/>
            <w:vAlign w:val="center"/>
          </w:tcPr>
          <w:p w14:paraId="46726B7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2E91CFE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 w14:paraId="2AE2C88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5933F8E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9E0742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17CD6E6F">
      <w:pPr>
        <w:rPr>
          <w:rFonts w:hint="eastAsia"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1559"/>
        <w:gridCol w:w="1417"/>
        <w:gridCol w:w="1418"/>
        <w:gridCol w:w="992"/>
        <w:gridCol w:w="532"/>
      </w:tblGrid>
      <w:tr w14:paraId="3C8E022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3F124FD9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四、教材奖</w:t>
            </w:r>
          </w:p>
        </w:tc>
      </w:tr>
      <w:tr w14:paraId="24A7E48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2EF5BFE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24D0C98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获奖教材名称</w:t>
            </w:r>
          </w:p>
        </w:tc>
        <w:tc>
          <w:tcPr>
            <w:tcW w:w="1559" w:type="dxa"/>
            <w:vAlign w:val="center"/>
          </w:tcPr>
          <w:p w14:paraId="78D119F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获奖级别</w:t>
            </w:r>
          </w:p>
        </w:tc>
        <w:tc>
          <w:tcPr>
            <w:tcW w:w="1417" w:type="dxa"/>
            <w:vAlign w:val="center"/>
          </w:tcPr>
          <w:p w14:paraId="08DECAB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6614879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3CA3221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595EE16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27FB317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AA4BF3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D49D61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254F808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57F738F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4251CD8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57466D7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3E140C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37EB2A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1E98E93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6B37CB6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56841CB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7601F31C">
      <w:pPr>
        <w:rPr>
          <w:rFonts w:hint="eastAsia"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608D427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9854" w:type="dxa"/>
            <w:gridSpan w:val="8"/>
          </w:tcPr>
          <w:p w14:paraId="43D86AFD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五、课程教学奖</w:t>
            </w:r>
          </w:p>
        </w:tc>
      </w:tr>
      <w:tr w14:paraId="385894E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263B2E1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4764DD6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课程教学获奖名称</w:t>
            </w:r>
          </w:p>
        </w:tc>
        <w:tc>
          <w:tcPr>
            <w:tcW w:w="708" w:type="dxa"/>
            <w:vAlign w:val="center"/>
          </w:tcPr>
          <w:p w14:paraId="038FCF6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F157C3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364B07D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779D13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175B6D8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2986231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19FC3E8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7CF6DA5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25222E25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B50F75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5C2CA8E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2821435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954A2A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7EF1BB5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1AADA39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1268E84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DA426F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7D77A18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717CA30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55879F2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EF1AA5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1F206799">
      <w:pPr>
        <w:rPr>
          <w:rFonts w:hint="eastAsia"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7A1FA20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39332502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六、教学研究</w:t>
            </w:r>
          </w:p>
        </w:tc>
      </w:tr>
      <w:tr w14:paraId="5670669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2A98D53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4439839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教学研究成果名称</w:t>
            </w:r>
          </w:p>
        </w:tc>
        <w:tc>
          <w:tcPr>
            <w:tcW w:w="708" w:type="dxa"/>
            <w:vAlign w:val="center"/>
          </w:tcPr>
          <w:p w14:paraId="6D79158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593CFE8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13FCF9A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B0149A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2B72DC3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7077EAE5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437B521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6D0A3DB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3CEE4FC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1D77450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03A11A08"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1C4B6ED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11DA0B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</w:t>
            </w:r>
          </w:p>
        </w:tc>
        <w:tc>
          <w:tcPr>
            <w:tcW w:w="3119" w:type="dxa"/>
            <w:vAlign w:val="center"/>
          </w:tcPr>
          <w:p w14:paraId="58AAE30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短视频时代的生生互动式教学探究—以电工学为例</w:t>
            </w:r>
          </w:p>
        </w:tc>
        <w:tc>
          <w:tcPr>
            <w:tcW w:w="708" w:type="dxa"/>
            <w:vAlign w:val="center"/>
          </w:tcPr>
          <w:p w14:paraId="2ED50C0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省级</w:t>
            </w:r>
          </w:p>
        </w:tc>
        <w:tc>
          <w:tcPr>
            <w:tcW w:w="851" w:type="dxa"/>
            <w:vAlign w:val="center"/>
          </w:tcPr>
          <w:p w14:paraId="3E3BBCD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一般</w:t>
            </w:r>
          </w:p>
        </w:tc>
        <w:tc>
          <w:tcPr>
            <w:tcW w:w="1417" w:type="dxa"/>
            <w:vAlign w:val="center"/>
          </w:tcPr>
          <w:p w14:paraId="14C767F5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40EBE72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海南省教育厅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351002D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2024.03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24997A5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100</w:t>
            </w:r>
          </w:p>
        </w:tc>
      </w:tr>
    </w:tbl>
    <w:p w14:paraId="14E8A034">
      <w:pPr>
        <w:rPr>
          <w:rFonts w:hint="eastAsia"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0456F5B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  <w:vAlign w:val="center"/>
          </w:tcPr>
          <w:p w14:paraId="3B5699CC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七、教学作品奖</w:t>
            </w:r>
          </w:p>
        </w:tc>
      </w:tr>
      <w:tr w14:paraId="60CD24A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171D0F5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50E2A71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获奖作品名称</w:t>
            </w:r>
          </w:p>
        </w:tc>
        <w:tc>
          <w:tcPr>
            <w:tcW w:w="708" w:type="dxa"/>
            <w:vAlign w:val="center"/>
          </w:tcPr>
          <w:p w14:paraId="223019E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A5FA8B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32D9160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D2DF8C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77AEEBD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0C9BBF9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4E11441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076E1075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247A13C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A55606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860489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00E78FB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90471D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7A90F88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269B840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3724B585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165472E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0C8DB9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749DEBC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696A1D2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26ED83D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4E80692B">
      <w:pPr>
        <w:widowControl/>
        <w:jc w:val="left"/>
        <w:rPr>
          <w:rFonts w:hint="eastAsia" w:cs="宋体" w:asciiTheme="minorEastAsia" w:hAnsiTheme="minorEastAsia"/>
          <w:kern w:val="0"/>
          <w:szCs w:val="21"/>
        </w:rPr>
      </w:pPr>
    </w:p>
    <w:p w14:paraId="2F4F77BB">
      <w:pPr>
        <w:rPr>
          <w:rFonts w:hint="eastAsia"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3"/>
        <w:gridCol w:w="3032"/>
        <w:gridCol w:w="699"/>
        <w:gridCol w:w="837"/>
        <w:gridCol w:w="1738"/>
        <w:gridCol w:w="1264"/>
        <w:gridCol w:w="951"/>
        <w:gridCol w:w="530"/>
      </w:tblGrid>
      <w:tr w14:paraId="21AAE32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16B10F76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八、教学指导奖</w:t>
            </w:r>
          </w:p>
        </w:tc>
      </w:tr>
      <w:tr w14:paraId="5745257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33D84AD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78" w:type="dxa"/>
            <w:vAlign w:val="center"/>
          </w:tcPr>
          <w:p w14:paraId="0BBC22D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指导获奖名称</w:t>
            </w:r>
          </w:p>
        </w:tc>
        <w:tc>
          <w:tcPr>
            <w:tcW w:w="704" w:type="dxa"/>
            <w:vAlign w:val="center"/>
          </w:tcPr>
          <w:p w14:paraId="4B91CBA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33DAF7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45" w:type="dxa"/>
            <w:vAlign w:val="center"/>
          </w:tcPr>
          <w:p w14:paraId="60802E4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07B7A4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759" w:type="dxa"/>
            <w:vAlign w:val="center"/>
          </w:tcPr>
          <w:p w14:paraId="0C0E1F7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 w14:paraId="14DA5B9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17F7B81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155F4D1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041C237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688B4F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059243F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6DF0079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12BBAA9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</w:t>
            </w:r>
          </w:p>
        </w:tc>
        <w:tc>
          <w:tcPr>
            <w:tcW w:w="3078" w:type="dxa"/>
            <w:vAlign w:val="center"/>
          </w:tcPr>
          <w:p w14:paraId="448D151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全国科学教育专业师范生教学技能创新大赛</w:t>
            </w:r>
          </w:p>
        </w:tc>
        <w:tc>
          <w:tcPr>
            <w:tcW w:w="704" w:type="dxa"/>
            <w:vAlign w:val="center"/>
          </w:tcPr>
          <w:p w14:paraId="736ED4D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C类</w:t>
            </w:r>
          </w:p>
        </w:tc>
        <w:tc>
          <w:tcPr>
            <w:tcW w:w="845" w:type="dxa"/>
            <w:vAlign w:val="center"/>
          </w:tcPr>
          <w:p w14:paraId="7DE832D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一等奖</w:t>
            </w:r>
          </w:p>
        </w:tc>
        <w:tc>
          <w:tcPr>
            <w:tcW w:w="1759" w:type="dxa"/>
            <w:vAlign w:val="center"/>
          </w:tcPr>
          <w:p w14:paraId="4FF444B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68FDFB9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中国青少年科技教育工作者协会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72AAF15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2024.11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22FA0DC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20</w:t>
            </w:r>
          </w:p>
        </w:tc>
      </w:tr>
      <w:tr w14:paraId="75D930A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2C5F82A5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</w:p>
        </w:tc>
        <w:tc>
          <w:tcPr>
            <w:tcW w:w="3078" w:type="dxa"/>
            <w:vAlign w:val="center"/>
          </w:tcPr>
          <w:p w14:paraId="6723D1A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全国科学教育专业师范生教学技能创新大赛</w:t>
            </w:r>
          </w:p>
        </w:tc>
        <w:tc>
          <w:tcPr>
            <w:tcW w:w="704" w:type="dxa"/>
            <w:vAlign w:val="center"/>
          </w:tcPr>
          <w:p w14:paraId="642FBC9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C类</w:t>
            </w:r>
          </w:p>
        </w:tc>
        <w:tc>
          <w:tcPr>
            <w:tcW w:w="845" w:type="dxa"/>
            <w:vAlign w:val="center"/>
          </w:tcPr>
          <w:p w14:paraId="1663493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一等奖</w:t>
            </w:r>
          </w:p>
        </w:tc>
        <w:tc>
          <w:tcPr>
            <w:tcW w:w="1759" w:type="dxa"/>
            <w:vAlign w:val="center"/>
          </w:tcPr>
          <w:p w14:paraId="79FCCB0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7206862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中国青少年科技教育工作者协会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7F55EE5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2024.11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EA688C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20</w:t>
            </w:r>
          </w:p>
        </w:tc>
      </w:tr>
      <w:tr w14:paraId="11F6BFC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282C36A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3</w:t>
            </w:r>
          </w:p>
        </w:tc>
        <w:tc>
          <w:tcPr>
            <w:tcW w:w="3078" w:type="dxa"/>
            <w:vAlign w:val="center"/>
          </w:tcPr>
          <w:p w14:paraId="4339A9A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2025届“华夏杯”物理教学创新大赛</w:t>
            </w:r>
          </w:p>
        </w:tc>
        <w:tc>
          <w:tcPr>
            <w:tcW w:w="704" w:type="dxa"/>
            <w:vAlign w:val="center"/>
          </w:tcPr>
          <w:p w14:paraId="162EC86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C类</w:t>
            </w:r>
          </w:p>
        </w:tc>
        <w:tc>
          <w:tcPr>
            <w:tcW w:w="845" w:type="dxa"/>
            <w:vAlign w:val="center"/>
          </w:tcPr>
          <w:p w14:paraId="1BCB1BF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一等奖</w:t>
            </w:r>
          </w:p>
        </w:tc>
        <w:tc>
          <w:tcPr>
            <w:tcW w:w="1759" w:type="dxa"/>
            <w:vAlign w:val="center"/>
          </w:tcPr>
          <w:p w14:paraId="59FCB8E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4F4F795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中国青少年科技教育工作者协会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36F0157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2025.11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3745BE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20</w:t>
            </w:r>
          </w:p>
        </w:tc>
      </w:tr>
      <w:tr w14:paraId="79BA273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42280FB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</w:t>
            </w:r>
          </w:p>
        </w:tc>
        <w:tc>
          <w:tcPr>
            <w:tcW w:w="3078" w:type="dxa"/>
            <w:vAlign w:val="center"/>
          </w:tcPr>
          <w:p w14:paraId="15F05BF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2025届“华夏杯”物理教学创新大赛</w:t>
            </w:r>
          </w:p>
        </w:tc>
        <w:tc>
          <w:tcPr>
            <w:tcW w:w="704" w:type="dxa"/>
            <w:vAlign w:val="center"/>
          </w:tcPr>
          <w:p w14:paraId="4105D7B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C类</w:t>
            </w:r>
          </w:p>
        </w:tc>
        <w:tc>
          <w:tcPr>
            <w:tcW w:w="845" w:type="dxa"/>
            <w:vAlign w:val="center"/>
          </w:tcPr>
          <w:p w14:paraId="183098E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二等奖</w:t>
            </w:r>
          </w:p>
        </w:tc>
        <w:tc>
          <w:tcPr>
            <w:tcW w:w="1759" w:type="dxa"/>
            <w:vAlign w:val="center"/>
          </w:tcPr>
          <w:p w14:paraId="1B66126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35DD06B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中国青少年科技教育工作者协会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7B5823C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2025.11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7F62509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10</w:t>
            </w:r>
          </w:p>
        </w:tc>
      </w:tr>
      <w:tr w14:paraId="688E580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757E4C2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78" w:type="dxa"/>
            <w:vAlign w:val="center"/>
          </w:tcPr>
          <w:p w14:paraId="093C6DC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4" w:type="dxa"/>
            <w:vAlign w:val="center"/>
          </w:tcPr>
          <w:p w14:paraId="6E4C3DA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45" w:type="dxa"/>
            <w:vAlign w:val="center"/>
          </w:tcPr>
          <w:p w14:paraId="7DE587F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59" w:type="dxa"/>
            <w:vAlign w:val="center"/>
          </w:tcPr>
          <w:p w14:paraId="699D91A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5CE990C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0765003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8C5D52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37D52811">
      <w:pPr>
        <w:rPr>
          <w:rFonts w:hint="eastAsia"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3091"/>
        <w:gridCol w:w="705"/>
        <w:gridCol w:w="1737"/>
        <w:gridCol w:w="1843"/>
        <w:gridCol w:w="1134"/>
        <w:gridCol w:w="532"/>
      </w:tblGrid>
      <w:tr w14:paraId="45B680B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076EEE3E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九、教学案例奖</w:t>
            </w:r>
          </w:p>
        </w:tc>
      </w:tr>
      <w:tr w14:paraId="1382309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Align w:val="center"/>
          </w:tcPr>
          <w:p w14:paraId="05759FB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91" w:type="dxa"/>
            <w:vAlign w:val="center"/>
          </w:tcPr>
          <w:p w14:paraId="0C7BF24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获奖案例名称</w:t>
            </w:r>
          </w:p>
        </w:tc>
        <w:tc>
          <w:tcPr>
            <w:tcW w:w="705" w:type="dxa"/>
            <w:vAlign w:val="center"/>
          </w:tcPr>
          <w:p w14:paraId="0A0AC21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59C4076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37" w:type="dxa"/>
            <w:vAlign w:val="center"/>
          </w:tcPr>
          <w:p w14:paraId="505DC71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38ABF68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843" w:type="dxa"/>
            <w:tcBorders>
              <w:right w:val="single" w:color="auto" w:sz="4" w:space="0"/>
            </w:tcBorders>
            <w:vAlign w:val="center"/>
          </w:tcPr>
          <w:p w14:paraId="381C865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395A520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 w14:paraId="590AC17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CADF9E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0958174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2037D96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</w:tcPr>
          <w:p w14:paraId="048F38B3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057ED9B6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91" w:type="dxa"/>
          </w:tcPr>
          <w:p w14:paraId="6E72D4CF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5" w:type="dxa"/>
          </w:tcPr>
          <w:p w14:paraId="465B0428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37" w:type="dxa"/>
          </w:tcPr>
          <w:p w14:paraId="2CBB4F38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</w:tcPr>
          <w:p w14:paraId="28DAE545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 w14:paraId="709A5E4E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6D20D929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199D1B38">
      <w:pPr>
        <w:rPr>
          <w:rFonts w:hint="eastAsia" w:cs="宋体" w:asciiTheme="minorEastAsia" w:hAnsiTheme="minorEastAsia"/>
          <w:b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104"/>
        <w:gridCol w:w="866"/>
        <w:gridCol w:w="689"/>
        <w:gridCol w:w="1721"/>
        <w:gridCol w:w="1276"/>
        <w:gridCol w:w="850"/>
        <w:gridCol w:w="532"/>
      </w:tblGrid>
      <w:tr w14:paraId="5191779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3B29E70B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十、优秀论文指导奖</w:t>
            </w:r>
          </w:p>
        </w:tc>
      </w:tr>
      <w:tr w14:paraId="25129EE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 w14:paraId="54A50F6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04" w:type="dxa"/>
            <w:vAlign w:val="center"/>
          </w:tcPr>
          <w:p w14:paraId="5B4DBE4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指导论文获奖名称</w:t>
            </w:r>
          </w:p>
        </w:tc>
        <w:tc>
          <w:tcPr>
            <w:tcW w:w="866" w:type="dxa"/>
            <w:vAlign w:val="center"/>
          </w:tcPr>
          <w:p w14:paraId="508AC44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硕士/博士</w:t>
            </w:r>
          </w:p>
        </w:tc>
        <w:tc>
          <w:tcPr>
            <w:tcW w:w="689" w:type="dxa"/>
            <w:vAlign w:val="center"/>
          </w:tcPr>
          <w:p w14:paraId="7697A62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2CD733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21" w:type="dxa"/>
            <w:vAlign w:val="center"/>
          </w:tcPr>
          <w:p w14:paraId="0EC9F16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 w14:paraId="743ECFE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28BA1EA5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0736581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4ADD398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3F4B01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7D14E14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5C822F2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 w14:paraId="5667F75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6D88872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04" w:type="dxa"/>
            <w:vAlign w:val="center"/>
          </w:tcPr>
          <w:p w14:paraId="29B5554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6" w:type="dxa"/>
            <w:vAlign w:val="center"/>
          </w:tcPr>
          <w:p w14:paraId="2C967A7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89" w:type="dxa"/>
            <w:vAlign w:val="center"/>
          </w:tcPr>
          <w:p w14:paraId="23E4D4A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21" w:type="dxa"/>
            <w:vAlign w:val="center"/>
          </w:tcPr>
          <w:p w14:paraId="1CBE4DE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4BBF64D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088C88B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2658A95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0957A76A">
      <w:pPr>
        <w:rPr>
          <w:rFonts w:hint="eastAsia" w:cs="宋体" w:asciiTheme="minorEastAsia" w:hAnsiTheme="minorEastAsia"/>
          <w:kern w:val="0"/>
          <w:szCs w:val="21"/>
        </w:rPr>
      </w:pPr>
    </w:p>
    <w:p w14:paraId="02BE427C">
      <w:pPr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br w:type="page"/>
      </w:r>
    </w:p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30"/>
        <w:gridCol w:w="2127"/>
        <w:gridCol w:w="1134"/>
        <w:gridCol w:w="708"/>
        <w:gridCol w:w="709"/>
        <w:gridCol w:w="709"/>
        <w:gridCol w:w="709"/>
        <w:gridCol w:w="708"/>
      </w:tblGrid>
      <w:tr w14:paraId="78B3E4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9"/>
            <w:tcBorders>
              <w:bottom w:val="single" w:color="auto" w:sz="4" w:space="0"/>
            </w:tcBorders>
            <w:vAlign w:val="center"/>
          </w:tcPr>
          <w:p w14:paraId="580952A2">
            <w:pPr>
              <w:widowControl/>
              <w:spacing w:line="440" w:lineRule="exact"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 xml:space="preserve">高校教师职务任职资格评审科研创新能力评价计分汇总表 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（人文社会科学类）</w:t>
            </w:r>
          </w:p>
        </w:tc>
      </w:tr>
      <w:tr w14:paraId="690230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53BB9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500C2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F044B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89BC1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015F0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A74A8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E25BA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E219BC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7B81C9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979E3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65A6A6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B6F616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0B8447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DE9346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C4CB76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BE180D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AD8EAE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76887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</w:tr>
      <w:tr w14:paraId="18C421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F9DC9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250B27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29968E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81B90E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A4FE1E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B588EF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530FF7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85A16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C4D24A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198382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AA834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3ABC1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80F549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4EDA1F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12A09F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A8A091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24CC58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01481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DF45BF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419302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868CE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997C1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B级（部委级项目）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DF96B0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A4B409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9B656F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8F1496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15A059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B558B6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92AFD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2C1300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E32D56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F18C8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7670A5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CC486C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03594F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861220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23B28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5425BA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383340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02A0E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92D69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200F94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02731E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06EAE9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6EE281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F46459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BAA358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1927F0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1DC1CF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199688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24B53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0AA7C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D94737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8DDF99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C7C986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8AE475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6B40FC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8CD46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7EC70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7F9351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36AE3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584AF4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4026DE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FDD47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78C356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EA8C37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11E8E1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FE3D8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74A2B8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4291F4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B076B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787DE5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8294DC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956728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A33BF3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FDD7D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20DE8D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068E68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75009F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4D3A9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8DE6C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19C1F4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329CFC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BD463C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3C7211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0E332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8DA04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E0B807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1B864B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F9FC4C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50CAA6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7B1061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303D6C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B1062B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6605D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B97DE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2DEF73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47D369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7CC756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11C7E0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2D8D4D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92B443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1A60C1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FEB3F7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4ADB48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CB16BF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348311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94E94F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4A754C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05FC6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A6E77F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0BF8A9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4F393F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53F529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F1067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92555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E05DA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6DCB0F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057265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024BA2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1C4F83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22F6E8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670376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FCB64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8ED7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C141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BED92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177E47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543A56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4EFF90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AEF6C7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3E045D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3A35F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35C1F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FDEA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64533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8A6FB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FAD61C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F4AB5E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5EFBA7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E932F2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5462B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5C5A3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E490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46D90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D346F9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569EE4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A61E7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2AA2EC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B926EE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17413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DC32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3B54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963A3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E8A4D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EC8584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CACEC1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6A859F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9517DA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0E00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5F8AF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6218F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D0A4B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ED50B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8FF955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5D3946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6B14F7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0FF5BE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531B5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4DC3F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63BB0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4E16CA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02B01B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2AD245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D15CC8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E15BF1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910CFC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BF09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ACBC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A80D6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DAC8F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F4F59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43F59A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3200D8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572787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41D58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66E6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35DFB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D49D8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2D271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A955C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四、表彰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0DE1C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5C366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75D0D5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D95EBD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143D99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8BCE4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746BE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5B6F8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4DCDE2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F6A9B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B9ABA7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FAFC5D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B03555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FAC489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52A0A0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E8E05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2FE4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12157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00A18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6F71AC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68BB2F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E1E2E7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CA6FD0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306BBD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A1E356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9B447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9F5F2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1482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138BB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4F2521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506390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087FD4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1CACE0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20E471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E89F70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9641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C2202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5912F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44443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986E7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391FC3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（部委奖）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845F7F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5054F2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D7782C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29E290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E5791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34BD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11A8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7F46C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D86A6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83544B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456763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9C05E7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9B3D97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96916E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560CD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3772D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3C862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24ED8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0AE74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16803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702D0E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7D567E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6BE289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DE758A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500BD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E2453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86253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12E13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C7C902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770DF8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（省级奖）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5FD56E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8BE45B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C45997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ADCA3A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33DAC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CD79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C87B4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3BBD0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EE09F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C255B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D1D5A0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FD0C22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C71FE4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1F0F65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9E7DE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516D3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8F1A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38FD3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17B86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C8DB7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B54446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09245F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C52ACE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07CF98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B3BAE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15409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5B246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ED696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BCBF7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五、应用成果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8C7A55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3DB9D0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0E3D79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5944CA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0E0B7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A96C1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A4EDF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495F3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0AC834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46443C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B4ACC2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5444CE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E03A67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2D314C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C90D13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7566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8B5E7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B4BD2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5F1B4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A2964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32B8EB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ECF62C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ACD7EA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E4155C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142CBC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04F89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C2BAD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85895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04A2B44E"/>
    <w:p w14:paraId="70EBC27D"/>
    <w:p w14:paraId="1F91316B"/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936"/>
        <w:gridCol w:w="1342"/>
        <w:gridCol w:w="1997"/>
        <w:gridCol w:w="297"/>
        <w:gridCol w:w="837"/>
        <w:gridCol w:w="686"/>
        <w:gridCol w:w="690"/>
        <w:gridCol w:w="709"/>
        <w:gridCol w:w="709"/>
        <w:gridCol w:w="719"/>
      </w:tblGrid>
      <w:tr w14:paraId="452B44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11"/>
            <w:tcBorders>
              <w:bottom w:val="single" w:color="auto" w:sz="4" w:space="0"/>
            </w:tcBorders>
            <w:vAlign w:val="center"/>
          </w:tcPr>
          <w:p w14:paraId="2021A107">
            <w:pPr>
              <w:widowControl/>
              <w:spacing w:line="360" w:lineRule="exact"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（人文社会科学类）</w:t>
            </w:r>
          </w:p>
        </w:tc>
      </w:tr>
      <w:tr w14:paraId="6F00D9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1CE3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B0726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2217F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FE0ED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8BF2B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EC5C6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A1E58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EEA37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4A7EE8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7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7825D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六、文艺创作</w:t>
            </w: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70F17D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ED4218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0D6BF6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F37CA7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020D06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BA9C62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0E4972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247F58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362039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5C15AD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E10C6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63195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68D6B5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01A35C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E4F6CF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DD3CBC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6FFAD2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6344F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41BBCD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CE801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E0F5D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B98670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673EEB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E59B1B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7C3D90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52A696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CDAA47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0A1AD8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49B05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AC04C1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F3634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5CB61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D82EC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4534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5C9A53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992477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18B98E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934BA3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C977E4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95133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CF688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A938D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FE8E7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63F2A6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0A26D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3D417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2C3B71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F123A9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230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F1DA6B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551468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CDC4F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9C865C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DB5215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41866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095E59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57C03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234659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4E9436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9880DC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9435F6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E7077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7408C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13F12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D3F3B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DE43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9FAFC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  <w:p w14:paraId="731E74EE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（部委级））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78B110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2DB484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72EF9D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5F34B3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75889F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07348B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7B134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609B6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29EFA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D2A494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00B707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7A6BB9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836C6D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E371BB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8EEE7E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6056A0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E825E6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02A001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C109BA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C6A10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79ACD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FA7C38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7C67B5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A34BCB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9F77B3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BFD668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913F74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C1FBB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A1391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D51DB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8349E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09004F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5D9470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14804D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8AEE4E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E4E221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C3E3E2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0A0B0D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56C32C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A3378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E55D30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F6527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B935F0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56E3CC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DD801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04A8D6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CDC0A0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63C4BF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7F885C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9F1B5F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E9DF36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24C9F9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978F0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A955BB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AC712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C3B2BE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ACD527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7A0080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720559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3C873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6DC88F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B3EC31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11D2F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619BA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5B0CF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  <w:p w14:paraId="10CCF6E7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（省级）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28BF95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4A6B6F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082C90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A23C5E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F2DADC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C2F54D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495A7A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0A314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C35F3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AB77A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B3397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703F0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7F1775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B3B45B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1ABA29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648C17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F15FC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DB5744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AF82B3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F5EEB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3CEDA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36108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0E2FAB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47A311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4784E3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C1DDC5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659839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D8B64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293626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0F19D5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BF0FC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CC97F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AD909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52E8C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D78981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C2C8C6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9CFC2B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82C5DB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ED19E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08A238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440141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DAF44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CAA3B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B8E8B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86707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254D30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0EF584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EDA2F1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90D729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B110B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E9A1FA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7922B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D1400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ED69E2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03C317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6027D7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E53ED2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A7BE5A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3E6826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2E518C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B363B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C757D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36077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5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94CF1">
            <w:pPr>
              <w:widowControl/>
              <w:spacing w:line="360" w:lineRule="exact"/>
              <w:jc w:val="righ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E9A944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0F8F3C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F6E29C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289BC6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55B05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2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11896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D15CA2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DB845F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722255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</w:tbl>
    <w:p w14:paraId="7B2D7C8C">
      <w:pPr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注：当【学术论文分值】超过【初始科研总分】的60%时，需将此项分值按【初始科研总分】的60%计入个人【最后科研总分】（只折算一次），超过部分不计入分值。</w:t>
      </w:r>
    </w:p>
    <w:p w14:paraId="1B10003F">
      <w:pPr>
        <w:spacing w:before="156" w:beforeLines="50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  <w:gridCol w:w="1060"/>
        <w:gridCol w:w="1830"/>
        <w:gridCol w:w="1275"/>
        <w:gridCol w:w="709"/>
        <w:gridCol w:w="851"/>
        <w:gridCol w:w="708"/>
        <w:gridCol w:w="851"/>
        <w:gridCol w:w="850"/>
      </w:tblGrid>
      <w:tr w14:paraId="4C8944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4FE62E41">
            <w:pPr>
              <w:widowControl/>
              <w:spacing w:line="440" w:lineRule="exact"/>
              <w:jc w:val="center"/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14:paraId="359A13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115C76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14F42F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E87655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106AC2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DC39B7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9F05E3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B1A3C4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E468EC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52E486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C58E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EB408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1848B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A9CEF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75048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3BE7D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39141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C3B38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CB3CB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51FCC2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FA776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C48FD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CE7BD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71364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3B24F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06114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1292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24BA0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05D0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3ED89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BA0D5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9E46A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9472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FBEF9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22A1A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A0A04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142A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77E8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DC3C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18E1D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C4DBF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8939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81D18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51110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07D8B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12D3B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5082B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2CC7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5BD1D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73361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14E69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DDFA0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B级（部委级项目）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CEB97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ADBD8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4DDAC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CE2D1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4219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AA3E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5FD32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1474F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30FE9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2AC9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C3BAE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E6038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2293E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901B4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72FB8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29807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31C46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76943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CC7B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46163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CEFCF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CA95F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E844E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A91F4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19ED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D772D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5DD96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6FC6D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8558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6642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3DF26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89545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76C37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36595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F458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EA8EA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7065C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2CE23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34FD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A73B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6655C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F5778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8484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F9560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752D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E2EB2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65508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0197F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61F3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29013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13CB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2394F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17C3E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C3DA9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100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508D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0752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BEFC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A6E84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7C5C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7ACD3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1E943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29ADEB"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01EE55"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1042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AA0F4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839C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3C998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0B0C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B59C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4FEEB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8526D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2FC977"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50BF62"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CAF4B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9AE8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481E9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0F8B2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D588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9A955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5F804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C8BF3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5C8D67"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A97BE3"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29AA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F363F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FB5A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80ED3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D9CD3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2534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62A42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3FB39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D9C92D"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079FF6"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90675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D8B58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8653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FDEB9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CC39E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D687D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2742F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40C61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FD0BD9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BC37F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840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BC823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DC05F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5F8A1D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C3B8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D5973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180B8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7E0F8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5B82E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7A14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92956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7A793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8C3F5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A56EF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9F472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7AB22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11B1E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E1B644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300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A2B0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F109E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5A76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7BFC5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B185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02319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35B2E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1DB04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002B2B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320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5043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0560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20BE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D1C3E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E99F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35942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80E2C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889A8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9CE34B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C87B3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B544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4C1DB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7DDC4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A727A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A9CB0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DE815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4D07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8ECB6A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E54F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F193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752B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63AC3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C9146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21B24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C214D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A6EA1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6ED6E8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300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3773B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75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5F5A5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19CF8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3F1F40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789EA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6B03F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842DB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DB940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CAF815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9C1D2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179E6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2601C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3EC48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78F9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4C15E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F02EE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444FC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B54283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C55E6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C4565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0F9C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3AABE8F6"/>
    <w:p w14:paraId="70150B58">
      <w:pPr>
        <w:widowControl/>
        <w:jc w:val="left"/>
      </w:pPr>
      <w:r>
        <w:br w:type="page"/>
      </w:r>
    </w:p>
    <w:p w14:paraId="726110F9"/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8"/>
        <w:gridCol w:w="1060"/>
        <w:gridCol w:w="1828"/>
        <w:gridCol w:w="145"/>
        <w:gridCol w:w="1130"/>
        <w:gridCol w:w="709"/>
        <w:gridCol w:w="855"/>
        <w:gridCol w:w="708"/>
        <w:gridCol w:w="851"/>
        <w:gridCol w:w="850"/>
      </w:tblGrid>
      <w:tr w14:paraId="58F160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10D510C7">
            <w:pPr>
              <w:widowControl/>
              <w:spacing w:line="440" w:lineRule="exact"/>
              <w:jc w:val="center"/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14:paraId="61029C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12259E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39E5CE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31EDA5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76BCAB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30AAE8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198EBA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854691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F11013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0BC77A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FD8B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四、奖励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A1CE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52BE4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59874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A7631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916150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4F32D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5E812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8E8D1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11F914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0F2A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2AF63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34A9A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5DF17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05551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9E6505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6287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9C1BA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E94A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E4A6A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91399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5B453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A8C3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62204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7C244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884FFF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71B6D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F26D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02322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2BFB8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CCDF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A559C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71650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3EB46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C075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D1B333">
            <w:pPr>
              <w:widowControl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D4804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9C19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5894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18723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1A12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5F4FD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B级（部委奖）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87F28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70210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B0BAC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FB2476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B2A28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2D35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427B7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A18DD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57901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0C12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3F422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一等奖/金奖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DA6AA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39516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F45E4B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22B7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DAC50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C68CE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E5DC9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CBDD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B8F8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FF527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二等奖/银奖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0B803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418CE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C8319F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246C3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58507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1316C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08A91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11B57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6AC96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BE53D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三等奖/优秀奖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A2E85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B778B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9FDA87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8F4E2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B5F13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42DB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2EB12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3B60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69E62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AF634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81417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BA1AF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89B24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549D2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1CC7C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29714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59F14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6EA5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949C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900B1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0578B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F51A4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FD5A00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728DC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B6456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1D4D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E6450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1D9D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E1A9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6FE44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948F0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40756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E40904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AC52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AB50A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2C3F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704DA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5E844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05043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80625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4976D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615B7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FECF01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582CF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28E4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D9CFC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C276B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4A348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CDDAE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53FB8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45C3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B216A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1BBD64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D6C0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67674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F1AA8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1DC98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5CE6B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</w:t>
            </w:r>
          </w:p>
          <w:p w14:paraId="1A0B9EA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成果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D2FC0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1CA18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6E200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CF477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F49BE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0DF5D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9C00E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4ADAC3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46CC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5ED4A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11F9B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A6C26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7C648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A301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84BFE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29BA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2826B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9414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C946A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A8986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EAE36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22032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F3C1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1036A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DCD1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A3617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58C24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六、知识</w:t>
            </w:r>
          </w:p>
          <w:p w14:paraId="7820E8D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产权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9166E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25B43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7F64F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51406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20A61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9128D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D94B9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0F7D56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1D0A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EE1E1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050B2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89DD3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F85F2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7ECC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4822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324B3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241E4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5A0F7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10995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D8105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F718F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84B8C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B0B0D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CCAB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79F1E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9AFFC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6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E66FE3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七、科技成果转化（每1万元计10分）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5F3C5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99DC2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9F66C9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3703B7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963D07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3F45AC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2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6B1561">
            <w:pPr>
              <w:widowControl/>
              <w:spacing w:line="360" w:lineRule="exact"/>
              <w:jc w:val="righ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2016CF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1015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17E4AE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ACCD1D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325717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45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FA517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14998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5197CB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709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392DD9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A0B545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</w:tbl>
    <w:p w14:paraId="5225826B">
      <w:pPr>
        <w:spacing w:before="156" w:beforeLines="50"/>
        <w:rPr>
          <w:rFonts w:hint="eastAsia" w:asciiTheme="minorEastAsia" w:hAnsi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cstheme="minorEastAsia"/>
          <w:kern w:val="0"/>
          <w:sz w:val="24"/>
          <w:szCs w:val="24"/>
        </w:rPr>
        <w:t>注：当【论文成果分值】超过【初始科研创新业绩量化总分值】的60%时，只将【论文成果分值】按【初始科研创新业绩量化总分值】的60%计入个人【最终科研创新业绩量化总分值】（只折算一次）</w:t>
      </w:r>
      <w:r>
        <w:rPr>
          <w:rFonts w:hint="eastAsia" w:ascii="宋体" w:hAnsi="宋体" w:eastAsia="宋体" w:cs="宋体"/>
          <w:kern w:val="0"/>
          <w:sz w:val="24"/>
          <w:szCs w:val="24"/>
        </w:rPr>
        <w:t>，超过部分不计入分值</w:t>
      </w:r>
      <w:r>
        <w:rPr>
          <w:rFonts w:hint="eastAsia" w:asciiTheme="minorEastAsia" w:hAnsiTheme="minorEastAsia" w:cstheme="minorEastAsia"/>
          <w:kern w:val="0"/>
          <w:sz w:val="24"/>
          <w:szCs w:val="24"/>
        </w:rPr>
        <w:t>。</w:t>
      </w:r>
    </w:p>
    <w:p w14:paraId="04092B7A">
      <w:pPr>
        <w:rPr>
          <w:rFonts w:hint="eastAsia" w:asciiTheme="minorEastAsia" w:hAnsiTheme="minorEastAsia" w:cstheme="minorEastAsia"/>
          <w:kern w:val="0"/>
          <w:sz w:val="24"/>
          <w:szCs w:val="24"/>
        </w:rPr>
      </w:pPr>
    </w:p>
    <w:p w14:paraId="6ED58A4F"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1127F23C"/>
    <w:p w14:paraId="4484B340"/>
    <w:p w14:paraId="31DD74B8">
      <w:pPr>
        <w:widowControl/>
        <w:jc w:val="left"/>
      </w:pPr>
      <w:r>
        <w:br w:type="page"/>
      </w:r>
    </w:p>
    <w:tbl>
      <w:tblPr>
        <w:tblStyle w:val="6"/>
        <w:tblpPr w:leftFromText="180" w:rightFromText="180" w:vertAnchor="text" w:horzAnchor="page" w:tblpX="1238" w:tblpY="298"/>
        <w:tblOverlap w:val="never"/>
        <w:tblW w:w="978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478"/>
        <w:gridCol w:w="736"/>
        <w:gridCol w:w="2196"/>
        <w:gridCol w:w="1036"/>
        <w:gridCol w:w="932"/>
        <w:gridCol w:w="850"/>
        <w:gridCol w:w="851"/>
        <w:gridCol w:w="709"/>
        <w:gridCol w:w="708"/>
        <w:gridCol w:w="709"/>
      </w:tblGrid>
      <w:tr w14:paraId="282934D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14:paraId="17D381DA">
            <w:pPr>
              <w:spacing w:line="300" w:lineRule="exact"/>
              <w:jc w:val="center"/>
              <w:rPr>
                <w:rFonts w:ascii="仿宋_GB2312" w:eastAsia="仿宋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 w:val="32"/>
                <w:szCs w:val="32"/>
              </w:rPr>
              <w:t>任现职以来的科研业绩情况</w:t>
            </w:r>
          </w:p>
        </w:tc>
      </w:tr>
      <w:tr w14:paraId="7D8EBED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14:paraId="4FDD72ED">
            <w:pPr>
              <w:jc w:val="center"/>
            </w:pPr>
            <w:r>
              <w:rPr>
                <w:rFonts w:hint="eastAsia"/>
                <w:b/>
                <w:bCs/>
              </w:rPr>
              <w:t>一、科研项目</w:t>
            </w:r>
          </w:p>
        </w:tc>
      </w:tr>
      <w:tr w14:paraId="618A09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l2br w:val="nil"/>
              <w:tr2bl w:val="nil"/>
            </w:tcBorders>
            <w:vAlign w:val="center"/>
          </w:tcPr>
          <w:p w14:paraId="683D4381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1153AB9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51EB9A9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项目等级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5697B7E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项目名称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1575FEB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批准号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6AB9935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  <w:p w14:paraId="6C572B4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来源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672524F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立项</w:t>
            </w:r>
          </w:p>
          <w:p w14:paraId="17087C57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3B96D033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立项经费（万元）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23BE100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</w:t>
            </w:r>
          </w:p>
          <w:p w14:paraId="4D793AFA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主持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3ED85446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是否</w:t>
            </w:r>
          </w:p>
          <w:p w14:paraId="0C25D7E7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结项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22D85D8F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75CE18C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6" w:type="dxa"/>
            <w:vMerge w:val="restart"/>
            <w:tcBorders>
              <w:tl2br w:val="nil"/>
              <w:tr2bl w:val="nil"/>
            </w:tcBorders>
            <w:vAlign w:val="center"/>
          </w:tcPr>
          <w:p w14:paraId="07AD52D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1F4F396D">
            <w:r>
              <w:rPr>
                <w:rFonts w:hint="eastAsia"/>
              </w:rPr>
              <w:t>1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3D5ADD18">
            <w:r>
              <w:rPr>
                <w:rFonts w:hint="eastAsia"/>
              </w:rPr>
              <w:t>C3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61E0BB08">
            <w:r>
              <w:rPr>
                <w:rFonts w:hint="eastAsia"/>
              </w:rPr>
              <w:t>里德堡原子中量子态与光子动力学的量子调控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05740F88">
            <w:r>
              <w:t>122QN302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50847DEA">
            <w:r>
              <w:rPr>
                <w:rFonts w:hint="eastAsia"/>
              </w:rPr>
              <w:t>海南省自然科学基金项目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05DF6BFA">
            <w:r>
              <w:rPr>
                <w:rFonts w:hint="eastAsia"/>
              </w:rPr>
              <w:t>2022.04.12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673E13DC">
            <w:r>
              <w:rPr>
                <w:rFonts w:hint="eastAsia"/>
              </w:rPr>
              <w:t>6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538CC80C">
            <w:r>
              <w:rPr>
                <w:rFonts w:hint="eastAsia"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5AE34821">
            <w:r>
              <w:rPr>
                <w:rFonts w:hint="eastAsia"/>
              </w:rPr>
              <w:t>是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5C52F6AC">
            <w:r>
              <w:rPr>
                <w:rFonts w:hint="eastAsia"/>
              </w:rPr>
              <w:t>100</w:t>
            </w:r>
          </w:p>
        </w:tc>
      </w:tr>
      <w:tr w14:paraId="64ECB63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7E993A2B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57598685"/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208A82BF"/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7CC69879"/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69D457E9"/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123D6C86"/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59791337"/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14E30A36"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650B7C4D"/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04AC8924"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6A15E485"/>
        </w:tc>
      </w:tr>
      <w:tr w14:paraId="782AE91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7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817CF32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7474A23A"/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9808EF2"/>
        </w:tc>
        <w:tc>
          <w:tcPr>
            <w:tcW w:w="219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3F8A7C4"/>
        </w:tc>
        <w:tc>
          <w:tcPr>
            <w:tcW w:w="10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548D97A"/>
        </w:tc>
        <w:tc>
          <w:tcPr>
            <w:tcW w:w="932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6CBFDE8"/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AD865EE"/>
        </w:tc>
        <w:tc>
          <w:tcPr>
            <w:tcW w:w="85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ACB1B39"/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CE049A6"/>
        </w:tc>
        <w:tc>
          <w:tcPr>
            <w:tcW w:w="70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73764D61"/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C83679E"/>
        </w:tc>
      </w:tr>
      <w:tr w14:paraId="330E396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576" w:type="dxa"/>
            <w:vMerge w:val="restart"/>
            <w:tcBorders>
              <w:top w:val="single" w:color="000000" w:sz="12" w:space="0"/>
            </w:tcBorders>
            <w:vAlign w:val="center"/>
          </w:tcPr>
          <w:p w14:paraId="213D2F9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78" w:type="dxa"/>
            <w:tcBorders>
              <w:top w:val="single" w:color="000000" w:sz="12" w:space="0"/>
            </w:tcBorders>
            <w:vAlign w:val="center"/>
          </w:tcPr>
          <w:p w14:paraId="4358511C"/>
        </w:tc>
        <w:tc>
          <w:tcPr>
            <w:tcW w:w="736" w:type="dxa"/>
            <w:tcBorders>
              <w:top w:val="single" w:color="000000" w:sz="12" w:space="0"/>
            </w:tcBorders>
            <w:vAlign w:val="center"/>
          </w:tcPr>
          <w:p w14:paraId="2E2C660E"/>
        </w:tc>
        <w:tc>
          <w:tcPr>
            <w:tcW w:w="2196" w:type="dxa"/>
            <w:tcBorders>
              <w:top w:val="single" w:color="000000" w:sz="12" w:space="0"/>
            </w:tcBorders>
            <w:vAlign w:val="center"/>
          </w:tcPr>
          <w:p w14:paraId="7853FA7A"/>
        </w:tc>
        <w:tc>
          <w:tcPr>
            <w:tcW w:w="1036" w:type="dxa"/>
            <w:tcBorders>
              <w:top w:val="single" w:color="000000" w:sz="12" w:space="0"/>
            </w:tcBorders>
            <w:vAlign w:val="center"/>
          </w:tcPr>
          <w:p w14:paraId="48BD20E4"/>
        </w:tc>
        <w:tc>
          <w:tcPr>
            <w:tcW w:w="932" w:type="dxa"/>
            <w:tcBorders>
              <w:top w:val="single" w:color="000000" w:sz="12" w:space="0"/>
            </w:tcBorders>
            <w:vAlign w:val="center"/>
          </w:tcPr>
          <w:p w14:paraId="1AA3AD5D"/>
        </w:tc>
        <w:tc>
          <w:tcPr>
            <w:tcW w:w="850" w:type="dxa"/>
            <w:tcBorders>
              <w:top w:val="single" w:color="000000" w:sz="12" w:space="0"/>
            </w:tcBorders>
            <w:vAlign w:val="center"/>
          </w:tcPr>
          <w:p w14:paraId="143E76CB"/>
        </w:tc>
        <w:tc>
          <w:tcPr>
            <w:tcW w:w="851" w:type="dxa"/>
            <w:tcBorders>
              <w:top w:val="single" w:color="000000" w:sz="12" w:space="0"/>
            </w:tcBorders>
            <w:vAlign w:val="center"/>
          </w:tcPr>
          <w:p w14:paraId="3B601174"/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 w14:paraId="6F8A6275"/>
        </w:tc>
        <w:tc>
          <w:tcPr>
            <w:tcW w:w="708" w:type="dxa"/>
            <w:tcBorders>
              <w:top w:val="single" w:color="000000" w:sz="12" w:space="0"/>
            </w:tcBorders>
            <w:vAlign w:val="center"/>
          </w:tcPr>
          <w:p w14:paraId="2AF0221C"/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 w14:paraId="59594C89">
            <w:pPr>
              <w:snapToGrid w:val="0"/>
            </w:pPr>
          </w:p>
          <w:p w14:paraId="51D9FEBB"/>
        </w:tc>
      </w:tr>
      <w:tr w14:paraId="4C13784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43BD0CB8"/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469DC2B0"/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2D42BD98"/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74703A05"/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106ECECD"/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0600410E"/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52CC5A80"/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04B8C4FC"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3F699AEA"/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5168D2A8"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3D665418">
            <w:pPr>
              <w:snapToGrid w:val="0"/>
            </w:pPr>
          </w:p>
          <w:p w14:paraId="19B4E720"/>
        </w:tc>
      </w:tr>
    </w:tbl>
    <w:p w14:paraId="21F980AD">
      <w:pPr>
        <w:spacing w:before="156" w:beforeLines="50"/>
        <w:ind w:firstLine="480" w:firstLineChars="200"/>
        <w:rPr>
          <w:rFonts w:hint="eastAsia" w:asciiTheme="minorEastAsia" w:hAnsiTheme="minorEastAsia" w:cstheme="minorEastAsia"/>
          <w:sz w:val="24"/>
          <w:szCs w:val="28"/>
        </w:rPr>
      </w:pPr>
      <w:r>
        <w:rPr>
          <w:rFonts w:hint="eastAsia" w:asciiTheme="minorEastAsia" w:hAnsiTheme="minorEastAsia" w:cstheme="minorEastAsia"/>
          <w:sz w:val="24"/>
          <w:szCs w:val="28"/>
        </w:rPr>
        <w:t>注：人文社科类参考评审文件附件1-4填写，自然科学类参考附件1-5填写，项目等级：可计分类按A1到E3级填写，不可计分类为F级。</w:t>
      </w:r>
    </w:p>
    <w:tbl>
      <w:tblPr>
        <w:tblStyle w:val="6"/>
        <w:tblpPr w:leftFromText="180" w:rightFromText="180" w:vertAnchor="text" w:horzAnchor="page" w:tblpX="1233" w:tblpY="238"/>
        <w:tblOverlap w:val="never"/>
        <w:tblW w:w="979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450"/>
        <w:gridCol w:w="750"/>
        <w:gridCol w:w="2190"/>
        <w:gridCol w:w="2044"/>
        <w:gridCol w:w="796"/>
        <w:gridCol w:w="923"/>
        <w:gridCol w:w="1210"/>
        <w:gridCol w:w="831"/>
      </w:tblGrid>
      <w:tr w14:paraId="1837D4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796" w:type="dxa"/>
            <w:gridSpan w:val="9"/>
            <w:tcBorders>
              <w:tl2br w:val="nil"/>
              <w:tr2bl w:val="nil"/>
            </w:tcBorders>
            <w:vAlign w:val="center"/>
          </w:tcPr>
          <w:p w14:paraId="7BCA3A9F"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二、发表学术论文</w:t>
            </w:r>
          </w:p>
        </w:tc>
      </w:tr>
      <w:tr w14:paraId="4D18B3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</w:tblPrEx>
        <w:trPr>
          <w:trHeight w:val="624" w:hRule="atLeast"/>
        </w:trPr>
        <w:tc>
          <w:tcPr>
            <w:tcW w:w="602" w:type="dxa"/>
            <w:tcBorders>
              <w:tl2br w:val="nil"/>
              <w:tr2bl w:val="nil"/>
            </w:tcBorders>
            <w:vAlign w:val="center"/>
          </w:tcPr>
          <w:p w14:paraId="30DD64BE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50" w:type="dxa"/>
            <w:tcBorders>
              <w:tl2br w:val="nil"/>
              <w:tr2bl w:val="nil"/>
            </w:tcBorders>
            <w:vAlign w:val="center"/>
          </w:tcPr>
          <w:p w14:paraId="386E8C44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0407CBDF">
            <w:pPr>
              <w:jc w:val="center"/>
              <w:rPr>
                <w:rFonts w:hint="eastAsia"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刊物级别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center"/>
          </w:tcPr>
          <w:p w14:paraId="3A24E235">
            <w:pPr>
              <w:jc w:val="center"/>
              <w:rPr>
                <w:rFonts w:hint="eastAsia"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 w14:paraId="3406EDEF">
            <w:pPr>
              <w:widowControl/>
              <w:jc w:val="center"/>
              <w:rPr>
                <w:rFonts w:hint="eastAsia"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刊物名称，</w:t>
            </w:r>
          </w:p>
          <w:p w14:paraId="08E2CC22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发表</w:t>
            </w:r>
            <w:r>
              <w:rPr>
                <w:rFonts w:hint="eastAsia"/>
                <w:b/>
                <w:bCs/>
              </w:rPr>
              <w:t>年月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和刊期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center"/>
          </w:tcPr>
          <w:p w14:paraId="7FBDF3D0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个人占比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14:paraId="353F6CFF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转载</w:t>
            </w:r>
          </w:p>
          <w:p w14:paraId="5D4544FB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情况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 w14:paraId="457442ED">
            <w:pPr>
              <w:widowControl/>
              <w:jc w:val="center"/>
              <w:rPr>
                <w:rFonts w:hint="eastAsia"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检索证明</w:t>
            </w:r>
          </w:p>
          <w:p w14:paraId="18384D99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（有或无）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4305B5B5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7AD5000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602" w:type="dxa"/>
            <w:vMerge w:val="restart"/>
            <w:tcBorders>
              <w:tl2br w:val="nil"/>
              <w:tr2bl w:val="nil"/>
            </w:tcBorders>
            <w:vAlign w:val="center"/>
          </w:tcPr>
          <w:p w14:paraId="47A7374E">
            <w:pPr>
              <w:jc w:val="center"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750190B6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58198D1A">
            <w:pPr>
              <w:widowControl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6747095E">
            <w:pPr>
              <w:widowControl/>
              <w:jc w:val="center"/>
            </w:pPr>
            <w:r>
              <w:t>Slow-light all-optical</w:t>
            </w:r>
            <w:r>
              <w:rPr>
                <w:rFonts w:hint="eastAsia"/>
              </w:rPr>
              <w:t xml:space="preserve"> </w:t>
            </w:r>
            <w:r>
              <w:t>transistors based on</w:t>
            </w:r>
          </w:p>
          <w:p w14:paraId="2B3F3CB5">
            <w:pPr>
              <w:widowControl/>
              <w:jc w:val="center"/>
            </w:pPr>
            <w:r>
              <w:t xml:space="preserve"> single-photon-level light storage</w:t>
            </w: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3408B243">
            <w:pPr>
              <w:widowControl/>
              <w:jc w:val="center"/>
            </w:pPr>
            <w:r>
              <w:rPr>
                <w:rFonts w:hint="eastAsia"/>
              </w:rPr>
              <w:t>Optics Express</w:t>
            </w:r>
          </w:p>
          <w:p w14:paraId="4CAB8B42">
            <w:pPr>
              <w:widowControl/>
              <w:jc w:val="center"/>
            </w:pPr>
            <w:r>
              <w:t>2025-01-28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6C0A316D">
            <w:pPr>
              <w:widowControl/>
              <w:jc w:val="center"/>
            </w:pPr>
            <w:r>
              <w:rPr>
                <w:rFonts w:hint="eastAsia"/>
              </w:rPr>
              <w:t>100％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5E170341">
            <w:pPr>
              <w:widowControl/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33E4BABE">
            <w:pPr>
              <w:widowControl/>
              <w:jc w:val="center"/>
            </w:pPr>
            <w:r>
              <w:rPr>
                <w:rFonts w:hint="eastAsia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68DCD49A">
            <w:pPr>
              <w:widowControl/>
              <w:jc w:val="center"/>
            </w:pPr>
            <w:r>
              <w:rPr>
                <w:rFonts w:hint="eastAsia"/>
              </w:rPr>
              <w:t>300</w:t>
            </w:r>
          </w:p>
        </w:tc>
      </w:tr>
      <w:tr w14:paraId="5DCC2A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 w14:paraId="586EA51E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27C15FE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4089830D">
            <w:pPr>
              <w:widowControl/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76756AE7">
            <w:pPr>
              <w:widowControl/>
              <w:jc w:val="center"/>
            </w:pPr>
            <w:r>
              <w:t>Scaling behaviors in optomechanically induced nonlinear oscillation</w:t>
            </w: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11931050">
            <w:pPr>
              <w:widowControl/>
              <w:jc w:val="center"/>
            </w:pPr>
            <w:r>
              <w:t>P</w:t>
            </w:r>
            <w:r>
              <w:rPr>
                <w:rFonts w:hint="eastAsia"/>
              </w:rPr>
              <w:t>hysical review E</w:t>
            </w:r>
          </w:p>
          <w:p w14:paraId="51E59238">
            <w:pPr>
              <w:widowControl/>
              <w:jc w:val="center"/>
            </w:pPr>
            <w:r>
              <w:t>2025-01-06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6F276148">
            <w:pPr>
              <w:widowControl/>
              <w:jc w:val="center"/>
            </w:pPr>
            <w:r>
              <w:rPr>
                <w:rFonts w:hint="eastAsia"/>
              </w:rPr>
              <w:t>100％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54CBF96C">
            <w:pPr>
              <w:widowControl/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302C7E39">
            <w:pPr>
              <w:widowControl/>
              <w:jc w:val="center"/>
            </w:pPr>
            <w:r>
              <w:rPr>
                <w:rFonts w:hint="eastAsia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35F33051">
            <w:pPr>
              <w:widowControl/>
              <w:snapToGrid w:val="0"/>
              <w:jc w:val="center"/>
            </w:pPr>
            <w:r>
              <w:rPr>
                <w:rFonts w:hint="eastAsia"/>
              </w:rPr>
              <w:t>160</w:t>
            </w:r>
          </w:p>
          <w:p w14:paraId="4D916493">
            <w:pPr>
              <w:widowControl/>
              <w:jc w:val="center"/>
            </w:pPr>
          </w:p>
        </w:tc>
      </w:tr>
      <w:tr w14:paraId="686B218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 w14:paraId="7C828FF2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37D9266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20A3486A">
            <w:pPr>
              <w:widowControl/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331DBBD0">
            <w:pPr>
              <w:widowControl/>
              <w:jc w:val="center"/>
            </w:pPr>
            <w:r>
              <w:t>Manipulation of single stored-photon with</w:t>
            </w:r>
          </w:p>
          <w:p w14:paraId="16BAE1F9">
            <w:pPr>
              <w:widowControl/>
              <w:jc w:val="center"/>
            </w:pPr>
            <w:r>
              <w:t>microwave field based on Rydberg polariton</w:t>
            </w: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1A7BC4E8">
            <w:pPr>
              <w:widowControl/>
              <w:jc w:val="center"/>
            </w:pPr>
            <w:r>
              <w:rPr>
                <w:rFonts w:hint="eastAsia"/>
              </w:rPr>
              <w:t>Optics Express</w:t>
            </w:r>
          </w:p>
          <w:p w14:paraId="193DBBA5">
            <w:pPr>
              <w:widowControl/>
              <w:jc w:val="center"/>
            </w:pPr>
            <w:r>
              <w:t>202</w:t>
            </w:r>
            <w:r>
              <w:rPr>
                <w:rFonts w:hint="eastAsia"/>
              </w:rPr>
              <w:t>3</w:t>
            </w:r>
            <w:r>
              <w:t>-0</w:t>
            </w:r>
            <w:r>
              <w:rPr>
                <w:rFonts w:hint="eastAsia"/>
              </w:rPr>
              <w:t>6</w:t>
            </w:r>
            <w:r>
              <w:t>-</w:t>
            </w:r>
            <w:r>
              <w:rPr>
                <w:rFonts w:hint="eastAsia"/>
              </w:rPr>
              <w:t>19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705467BB">
            <w:pPr>
              <w:widowControl/>
              <w:jc w:val="center"/>
            </w:pPr>
            <w:r>
              <w:rPr>
                <w:rFonts w:hint="eastAsia"/>
              </w:rPr>
              <w:t>50％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711C5303">
            <w:pPr>
              <w:widowControl/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66A99173">
            <w:pPr>
              <w:widowControl/>
              <w:jc w:val="center"/>
            </w:pPr>
            <w:r>
              <w:rPr>
                <w:rFonts w:hint="eastAsia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123DD042">
            <w:pPr>
              <w:widowControl/>
              <w:jc w:val="center"/>
            </w:pPr>
            <w:r>
              <w:rPr>
                <w:rFonts w:hint="eastAsia"/>
              </w:rPr>
              <w:t>300</w:t>
            </w:r>
          </w:p>
        </w:tc>
      </w:tr>
      <w:tr w14:paraId="639F31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</w:tblPrEx>
        <w:trPr>
          <w:trHeight w:val="669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 w14:paraId="70F24907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19E87D98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0726E100">
            <w:pPr>
              <w:widowControl/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799279FD">
            <w:pPr>
              <w:widowControl/>
              <w:jc w:val="center"/>
            </w:pPr>
            <w:r>
              <w:t>Enhancement of quantum</w:t>
            </w:r>
          </w:p>
          <w:p w14:paraId="035ED992">
            <w:pPr>
              <w:widowControl/>
              <w:jc w:val="center"/>
            </w:pPr>
            <w:r>
              <w:t>synchronization in triple-cavity</w:t>
            </w:r>
            <w:r>
              <w:rPr>
                <w:rFonts w:hint="eastAsia"/>
              </w:rPr>
              <w:t xml:space="preserve"> </w:t>
            </w:r>
            <w:r>
              <w:t>system</w:t>
            </w: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68CD76DA">
            <w:pPr>
              <w:widowControl/>
              <w:jc w:val="center"/>
            </w:pPr>
            <w:r>
              <w:rPr>
                <w:rFonts w:hint="eastAsia"/>
              </w:rPr>
              <w:t>Scientific Reports</w:t>
            </w:r>
          </w:p>
          <w:p w14:paraId="2D55679B">
            <w:pPr>
              <w:widowControl/>
              <w:jc w:val="center"/>
            </w:pPr>
            <w:r>
              <w:rPr>
                <w:rFonts w:hint="eastAsia"/>
              </w:rPr>
              <w:t>2025-01-04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40747A0E">
            <w:pPr>
              <w:widowControl/>
              <w:jc w:val="center"/>
            </w:pPr>
            <w:r>
              <w:rPr>
                <w:rFonts w:hint="eastAsia"/>
              </w:rPr>
              <w:t>50％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4F7B2F45">
            <w:pPr>
              <w:widowControl/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43D14F25">
            <w:pPr>
              <w:widowControl/>
              <w:jc w:val="center"/>
            </w:pPr>
            <w:r>
              <w:rPr>
                <w:rFonts w:hint="eastAsia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4FD6198E">
            <w:pPr>
              <w:widowControl/>
              <w:jc w:val="center"/>
            </w:pPr>
            <w:r>
              <w:rPr>
                <w:rFonts w:hint="eastAsia"/>
              </w:rPr>
              <w:t>80</w:t>
            </w:r>
          </w:p>
        </w:tc>
      </w:tr>
      <w:tr w14:paraId="138B81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602" w:type="dxa"/>
            <w:tcBorders>
              <w:top w:val="single" w:color="000000" w:sz="12" w:space="0"/>
            </w:tcBorders>
            <w:vAlign w:val="center"/>
          </w:tcPr>
          <w:p w14:paraId="6D3FCD8B">
            <w:pPr>
              <w:jc w:val="center"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50" w:type="dxa"/>
            <w:tcBorders>
              <w:top w:val="single" w:color="000000" w:sz="12" w:space="0"/>
            </w:tcBorders>
          </w:tcPr>
          <w:p w14:paraId="43BD487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50" w:type="dxa"/>
            <w:tcBorders>
              <w:top w:val="single" w:color="000000" w:sz="12" w:space="0"/>
            </w:tcBorders>
          </w:tcPr>
          <w:p w14:paraId="4F9166D4">
            <w:pPr>
              <w:widowControl/>
              <w:jc w:val="center"/>
            </w:pPr>
          </w:p>
        </w:tc>
        <w:tc>
          <w:tcPr>
            <w:tcW w:w="2190" w:type="dxa"/>
            <w:tcBorders>
              <w:top w:val="single" w:color="000000" w:sz="12" w:space="0"/>
            </w:tcBorders>
          </w:tcPr>
          <w:p w14:paraId="1822A0F2">
            <w:pPr>
              <w:widowControl/>
              <w:jc w:val="center"/>
            </w:pPr>
          </w:p>
        </w:tc>
        <w:tc>
          <w:tcPr>
            <w:tcW w:w="2044" w:type="dxa"/>
            <w:tcBorders>
              <w:top w:val="single" w:color="000000" w:sz="12" w:space="0"/>
            </w:tcBorders>
          </w:tcPr>
          <w:p w14:paraId="038513CC">
            <w:pPr>
              <w:widowControl/>
              <w:jc w:val="center"/>
            </w:pPr>
          </w:p>
        </w:tc>
        <w:tc>
          <w:tcPr>
            <w:tcW w:w="796" w:type="dxa"/>
            <w:tcBorders>
              <w:top w:val="single" w:color="000000" w:sz="12" w:space="0"/>
            </w:tcBorders>
          </w:tcPr>
          <w:p w14:paraId="23552F36">
            <w:pPr>
              <w:widowControl/>
              <w:jc w:val="center"/>
            </w:pPr>
          </w:p>
        </w:tc>
        <w:tc>
          <w:tcPr>
            <w:tcW w:w="923" w:type="dxa"/>
            <w:tcBorders>
              <w:top w:val="single" w:color="000000" w:sz="12" w:space="0"/>
            </w:tcBorders>
          </w:tcPr>
          <w:p w14:paraId="1600E3A4">
            <w:pPr>
              <w:widowControl/>
              <w:jc w:val="center"/>
            </w:pPr>
          </w:p>
        </w:tc>
        <w:tc>
          <w:tcPr>
            <w:tcW w:w="1210" w:type="dxa"/>
            <w:tcBorders>
              <w:top w:val="single" w:color="000000" w:sz="12" w:space="0"/>
            </w:tcBorders>
          </w:tcPr>
          <w:p w14:paraId="3B29C6D2">
            <w:pPr>
              <w:widowControl/>
              <w:jc w:val="center"/>
            </w:pPr>
          </w:p>
        </w:tc>
        <w:tc>
          <w:tcPr>
            <w:tcW w:w="831" w:type="dxa"/>
            <w:tcBorders>
              <w:top w:val="single" w:color="000000" w:sz="12" w:space="0"/>
            </w:tcBorders>
          </w:tcPr>
          <w:p w14:paraId="4CBD41A0">
            <w:pPr>
              <w:widowControl/>
              <w:jc w:val="center"/>
            </w:pPr>
          </w:p>
        </w:tc>
      </w:tr>
    </w:tbl>
    <w:p w14:paraId="69E38998">
      <w:pPr>
        <w:widowControl/>
        <w:spacing w:before="156" w:beforeLines="50"/>
        <w:ind w:firstLine="480" w:firstLineChars="200"/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注：人文社科类参考评审文件附件1-4填写，自然科学类参考附件1-5填写，刊物级别：可计分类按A到F级填写，不可计分类为G级。</w:t>
      </w:r>
    </w:p>
    <w:p w14:paraId="5922884C">
      <w:pPr>
        <w:widowControl/>
      </w:pPr>
    </w:p>
    <w:tbl>
      <w:tblPr>
        <w:tblStyle w:val="6"/>
        <w:tblpPr w:leftFromText="180" w:rightFromText="180" w:vertAnchor="text" w:horzAnchor="page" w:tblpX="1211" w:tblpY="108"/>
        <w:tblOverlap w:val="never"/>
        <w:tblW w:w="1000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67"/>
        <w:gridCol w:w="885"/>
        <w:gridCol w:w="1695"/>
        <w:gridCol w:w="1020"/>
        <w:gridCol w:w="1110"/>
        <w:gridCol w:w="730"/>
        <w:gridCol w:w="1100"/>
        <w:gridCol w:w="860"/>
        <w:gridCol w:w="1035"/>
        <w:gridCol w:w="675"/>
      </w:tblGrid>
      <w:tr w14:paraId="0313C9B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0003" w:type="dxa"/>
            <w:gridSpan w:val="11"/>
            <w:tcBorders>
              <w:tl2br w:val="nil"/>
              <w:tr2bl w:val="nil"/>
            </w:tcBorders>
            <w:vAlign w:val="center"/>
          </w:tcPr>
          <w:p w14:paraId="1CD3C406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三、出版学术著作</w:t>
            </w:r>
          </w:p>
        </w:tc>
      </w:tr>
      <w:tr w14:paraId="13E23C3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atLeast"/>
        </w:trPr>
        <w:tc>
          <w:tcPr>
            <w:tcW w:w="426" w:type="dxa"/>
            <w:tcBorders>
              <w:tl2br w:val="nil"/>
              <w:tr2bl w:val="nil"/>
            </w:tcBorders>
            <w:vAlign w:val="center"/>
          </w:tcPr>
          <w:p w14:paraId="292D1E8F">
            <w:pPr>
              <w:widowControl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42FA2194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10E6FC24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著作</w:t>
            </w:r>
          </w:p>
          <w:p w14:paraId="0863AE99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等级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732DDBED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成果名称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415B03B7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合（独）著译及排名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5BAA5D9E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出版社和出版年月</w:t>
            </w: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31D663F2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CIP核字号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08C503D3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总字数</w:t>
            </w:r>
          </w:p>
          <w:p w14:paraId="09305F04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1FB9DA1F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个人撰</w:t>
            </w:r>
          </w:p>
          <w:p w14:paraId="37F19D8C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写字数</w:t>
            </w: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4B35C5DF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检索页</w:t>
            </w:r>
            <w:r>
              <w:rPr>
                <w:rFonts w:hint="eastAsia"/>
                <w:b/>
                <w:bCs/>
                <w:sz w:val="18"/>
                <w:szCs w:val="18"/>
              </w:rPr>
              <w:t>（有或无）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68F4D6D3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133296C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" w:type="dxa"/>
            <w:vMerge w:val="restart"/>
            <w:tcBorders>
              <w:tl2br w:val="nil"/>
              <w:tr2bl w:val="nil"/>
            </w:tcBorders>
            <w:vAlign w:val="center"/>
          </w:tcPr>
          <w:p w14:paraId="692BC79D">
            <w:pPr>
              <w:widowControl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4F95CB7E">
            <w:pPr>
              <w:widowControl/>
            </w:pPr>
            <w:r>
              <w:rPr>
                <w:rFonts w:hint="eastAsia"/>
              </w:rPr>
              <w:t>1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40AC8B79">
            <w:pPr>
              <w:widowControl/>
            </w:pPr>
            <w:r>
              <w:rPr>
                <w:rFonts w:hint="eastAsia"/>
              </w:rPr>
              <w:t>A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366F6D9C">
            <w:pPr>
              <w:widowControl/>
            </w:pPr>
            <w:r>
              <w:rPr>
                <w:rFonts w:hint="eastAsia"/>
              </w:rPr>
              <w:t>基于里德堡原子的相干激发与量子关联研究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6BCCCC8A">
            <w:pPr>
              <w:widowControl/>
            </w:pPr>
            <w:r>
              <w:rPr>
                <w:rFonts w:hint="eastAsia"/>
              </w:rPr>
              <w:t>排名3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2ACFC64A">
            <w:pPr>
              <w:widowControl/>
            </w:pPr>
            <w:r>
              <w:rPr>
                <w:rFonts w:hint="eastAsia"/>
              </w:rPr>
              <w:t>电子工业出版社</w:t>
            </w:r>
          </w:p>
          <w:p w14:paraId="7FF6DDF8">
            <w:pPr>
              <w:widowControl/>
            </w:pPr>
            <w:r>
              <w:rPr>
                <w:rFonts w:hint="eastAsia"/>
              </w:rPr>
              <w:t>2024.05.01</w:t>
            </w: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3CAE722C">
            <w:pPr>
              <w:widowControl/>
            </w:pPr>
            <w:r>
              <w:rPr>
                <w:rFonts w:hint="eastAsia"/>
              </w:rPr>
              <w:t>102259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0B5EDE3A">
            <w:pPr>
              <w:widowControl/>
            </w:pPr>
            <w:r>
              <w:rPr>
                <w:rFonts w:hint="eastAsia"/>
              </w:rPr>
              <w:t>22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517FFB2F">
            <w:pPr>
              <w:widowControl/>
            </w:pPr>
            <w:r>
              <w:rPr>
                <w:rFonts w:hint="eastAsia"/>
              </w:rPr>
              <w:t>6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35D4290B">
            <w:pPr>
              <w:widowControl/>
            </w:pPr>
            <w:r>
              <w:rPr>
                <w:rFonts w:hint="eastAsia"/>
              </w:rPr>
              <w:t>无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27376536">
            <w:pPr>
              <w:widowControl/>
            </w:pPr>
            <w:r>
              <w:rPr>
                <w:rFonts w:hint="eastAsia"/>
              </w:rPr>
              <w:t>75</w:t>
            </w:r>
          </w:p>
        </w:tc>
      </w:tr>
      <w:tr w14:paraId="2B1489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6CEC85A">
            <w:pPr>
              <w:widowControl/>
            </w:pPr>
          </w:p>
        </w:tc>
        <w:tc>
          <w:tcPr>
            <w:tcW w:w="46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5E8F4CC">
            <w:pPr>
              <w:widowControl/>
            </w:pPr>
          </w:p>
        </w:tc>
        <w:tc>
          <w:tcPr>
            <w:tcW w:w="88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503F041">
            <w:pPr>
              <w:widowControl/>
            </w:pPr>
          </w:p>
        </w:tc>
        <w:tc>
          <w:tcPr>
            <w:tcW w:w="169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324C5A8">
            <w:pPr>
              <w:widowControl/>
            </w:pPr>
          </w:p>
        </w:tc>
        <w:tc>
          <w:tcPr>
            <w:tcW w:w="102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54BF81EA">
            <w:pPr>
              <w:widowControl/>
            </w:pPr>
          </w:p>
        </w:tc>
        <w:tc>
          <w:tcPr>
            <w:tcW w:w="111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51E7DD93">
            <w:pPr>
              <w:widowControl/>
            </w:pPr>
          </w:p>
        </w:tc>
        <w:tc>
          <w:tcPr>
            <w:tcW w:w="7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72C3C00">
            <w:pPr>
              <w:widowControl/>
            </w:pPr>
          </w:p>
        </w:tc>
        <w:tc>
          <w:tcPr>
            <w:tcW w:w="11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7069F8D">
            <w:pPr>
              <w:widowControl/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42385A5">
            <w:pPr>
              <w:widowControl/>
            </w:pPr>
          </w:p>
        </w:tc>
        <w:tc>
          <w:tcPr>
            <w:tcW w:w="103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1CABEDF">
            <w:pPr>
              <w:widowControl/>
            </w:pPr>
          </w:p>
        </w:tc>
        <w:tc>
          <w:tcPr>
            <w:tcW w:w="67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5A091FC4">
            <w:pPr>
              <w:widowControl/>
            </w:pPr>
          </w:p>
        </w:tc>
      </w:tr>
      <w:tr w14:paraId="06B28AD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426" w:type="dxa"/>
            <w:vMerge w:val="restart"/>
            <w:tcBorders>
              <w:top w:val="single" w:color="000000" w:sz="12" w:space="0"/>
            </w:tcBorders>
            <w:vAlign w:val="center"/>
          </w:tcPr>
          <w:p w14:paraId="4DE183E9">
            <w:pPr>
              <w:widowControl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67" w:type="dxa"/>
            <w:tcBorders>
              <w:top w:val="single" w:color="000000" w:sz="12" w:space="0"/>
            </w:tcBorders>
            <w:vAlign w:val="center"/>
          </w:tcPr>
          <w:p w14:paraId="5F8E5590">
            <w:pPr>
              <w:widowControl/>
            </w:pPr>
          </w:p>
        </w:tc>
        <w:tc>
          <w:tcPr>
            <w:tcW w:w="885" w:type="dxa"/>
            <w:tcBorders>
              <w:top w:val="single" w:color="000000" w:sz="12" w:space="0"/>
            </w:tcBorders>
            <w:vAlign w:val="center"/>
          </w:tcPr>
          <w:p w14:paraId="72755FEF">
            <w:pPr>
              <w:widowControl/>
            </w:pPr>
          </w:p>
        </w:tc>
        <w:tc>
          <w:tcPr>
            <w:tcW w:w="1695" w:type="dxa"/>
            <w:tcBorders>
              <w:top w:val="single" w:color="000000" w:sz="12" w:space="0"/>
            </w:tcBorders>
            <w:vAlign w:val="center"/>
          </w:tcPr>
          <w:p w14:paraId="1BEE3FE0">
            <w:pPr>
              <w:widowControl/>
            </w:pPr>
          </w:p>
        </w:tc>
        <w:tc>
          <w:tcPr>
            <w:tcW w:w="1020" w:type="dxa"/>
            <w:tcBorders>
              <w:top w:val="single" w:color="000000" w:sz="12" w:space="0"/>
            </w:tcBorders>
            <w:vAlign w:val="center"/>
          </w:tcPr>
          <w:p w14:paraId="1E152528">
            <w:pPr>
              <w:widowControl/>
            </w:pPr>
          </w:p>
        </w:tc>
        <w:tc>
          <w:tcPr>
            <w:tcW w:w="1110" w:type="dxa"/>
            <w:tcBorders>
              <w:top w:val="single" w:color="000000" w:sz="12" w:space="0"/>
            </w:tcBorders>
            <w:vAlign w:val="center"/>
          </w:tcPr>
          <w:p w14:paraId="2C3F2C86">
            <w:pPr>
              <w:widowControl/>
            </w:pPr>
          </w:p>
        </w:tc>
        <w:tc>
          <w:tcPr>
            <w:tcW w:w="730" w:type="dxa"/>
            <w:tcBorders>
              <w:top w:val="single" w:color="000000" w:sz="12" w:space="0"/>
            </w:tcBorders>
            <w:vAlign w:val="center"/>
          </w:tcPr>
          <w:p w14:paraId="0E9BE4FA">
            <w:pPr>
              <w:widowControl/>
            </w:pPr>
          </w:p>
        </w:tc>
        <w:tc>
          <w:tcPr>
            <w:tcW w:w="1100" w:type="dxa"/>
            <w:tcBorders>
              <w:top w:val="single" w:color="000000" w:sz="12" w:space="0"/>
            </w:tcBorders>
            <w:vAlign w:val="center"/>
          </w:tcPr>
          <w:p w14:paraId="0DAC0B90">
            <w:pPr>
              <w:widowControl/>
            </w:pPr>
          </w:p>
        </w:tc>
        <w:tc>
          <w:tcPr>
            <w:tcW w:w="860" w:type="dxa"/>
            <w:tcBorders>
              <w:top w:val="single" w:color="000000" w:sz="12" w:space="0"/>
            </w:tcBorders>
            <w:vAlign w:val="center"/>
          </w:tcPr>
          <w:p w14:paraId="1C444465">
            <w:pPr>
              <w:widowControl/>
            </w:pPr>
          </w:p>
        </w:tc>
        <w:tc>
          <w:tcPr>
            <w:tcW w:w="1035" w:type="dxa"/>
            <w:tcBorders>
              <w:top w:val="single" w:color="000000" w:sz="12" w:space="0"/>
            </w:tcBorders>
            <w:vAlign w:val="center"/>
          </w:tcPr>
          <w:p w14:paraId="02008932">
            <w:pPr>
              <w:widowControl/>
            </w:pPr>
          </w:p>
        </w:tc>
        <w:tc>
          <w:tcPr>
            <w:tcW w:w="675" w:type="dxa"/>
            <w:tcBorders>
              <w:top w:val="single" w:color="000000" w:sz="12" w:space="0"/>
            </w:tcBorders>
            <w:vAlign w:val="center"/>
          </w:tcPr>
          <w:p w14:paraId="699C06F9">
            <w:pPr>
              <w:widowControl/>
              <w:snapToGrid w:val="0"/>
            </w:pPr>
          </w:p>
          <w:p w14:paraId="21C46710">
            <w:pPr>
              <w:widowControl/>
            </w:pPr>
          </w:p>
        </w:tc>
      </w:tr>
      <w:tr w14:paraId="2D14771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426" w:type="dxa"/>
            <w:vMerge w:val="continue"/>
            <w:tcBorders>
              <w:tl2br w:val="nil"/>
              <w:tr2bl w:val="nil"/>
            </w:tcBorders>
            <w:vAlign w:val="center"/>
          </w:tcPr>
          <w:p w14:paraId="0A83F14F">
            <w:pPr>
              <w:widowControl/>
            </w:pP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02CD0978"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0EF0E2B0"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4A354637"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78D3995F"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68AFD934"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3D2C9E4C"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73C18D7E"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635E0A57"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29BF9747"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361B594F">
            <w:pPr>
              <w:widowControl/>
              <w:snapToGrid w:val="0"/>
            </w:pPr>
          </w:p>
          <w:p w14:paraId="523DEF5C">
            <w:pPr>
              <w:widowControl/>
            </w:pPr>
          </w:p>
        </w:tc>
      </w:tr>
    </w:tbl>
    <w:p w14:paraId="05295898">
      <w:pPr>
        <w:keepLines/>
        <w:widowControl/>
        <w:spacing w:before="156" w:beforeLines="50"/>
        <w:ind w:firstLine="630" w:firstLineChars="300"/>
        <w:jc w:val="left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注：人文社科类参考评审文件附件1-4填写，自然科学类参考附件1-5填写，著作等级：可计分类按A-C填写，不可计分类为D级。</w:t>
      </w:r>
    </w:p>
    <w:tbl>
      <w:tblPr>
        <w:tblStyle w:val="6"/>
        <w:tblpPr w:leftFromText="181" w:rightFromText="181" w:topFromText="170" w:vertAnchor="text" w:horzAnchor="page" w:tblpX="1220" w:tblpY="292"/>
        <w:tblOverlap w:val="never"/>
        <w:tblW w:w="100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"/>
        <w:gridCol w:w="887"/>
        <w:gridCol w:w="1281"/>
        <w:gridCol w:w="1814"/>
        <w:gridCol w:w="1024"/>
        <w:gridCol w:w="912"/>
        <w:gridCol w:w="1105"/>
        <w:gridCol w:w="1104"/>
        <w:gridCol w:w="750"/>
        <w:gridCol w:w="648"/>
      </w:tblGrid>
      <w:tr w14:paraId="7578552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0033" w:type="dxa"/>
            <w:gridSpan w:val="10"/>
            <w:tcBorders>
              <w:tl2br w:val="nil"/>
              <w:tr2bl w:val="nil"/>
            </w:tcBorders>
            <w:vAlign w:val="center"/>
          </w:tcPr>
          <w:p w14:paraId="1E386B47">
            <w:pPr>
              <w:overflowPunct w:val="0"/>
              <w:ind w:firstLine="4081" w:firstLineChars="1936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四、科研成果奖</w:t>
            </w:r>
          </w:p>
        </w:tc>
      </w:tr>
      <w:tr w14:paraId="0B16851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508" w:type="dxa"/>
            <w:tcBorders>
              <w:tl2br w:val="nil"/>
              <w:tr2bl w:val="nil"/>
            </w:tcBorders>
            <w:vAlign w:val="center"/>
          </w:tcPr>
          <w:p w14:paraId="24671175">
            <w:pPr>
              <w:widowControl/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类别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14:paraId="21158528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序号</w:t>
            </w: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 w14:paraId="51A2063A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奖励等级</w:t>
            </w: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 w14:paraId="4FD5CFD6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获奖成果名称</w:t>
            </w:r>
          </w:p>
        </w:tc>
        <w:tc>
          <w:tcPr>
            <w:tcW w:w="1024" w:type="dxa"/>
            <w:tcBorders>
              <w:tl2br w:val="nil"/>
              <w:tr2bl w:val="nil"/>
            </w:tcBorders>
            <w:vAlign w:val="center"/>
          </w:tcPr>
          <w:p w14:paraId="58932CBE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获奖</w:t>
            </w:r>
          </w:p>
          <w:p w14:paraId="2128535C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等级</w:t>
            </w:r>
          </w:p>
        </w:tc>
        <w:tc>
          <w:tcPr>
            <w:tcW w:w="912" w:type="dxa"/>
            <w:tcBorders>
              <w:tl2br w:val="nil"/>
              <w:tr2bl w:val="nil"/>
            </w:tcBorders>
            <w:vAlign w:val="center"/>
          </w:tcPr>
          <w:p w14:paraId="2312BE33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奖励名称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211772D6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获奖</w:t>
            </w:r>
          </w:p>
          <w:p w14:paraId="1B9D3A16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年月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79CA1643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第几</w:t>
            </w:r>
          </w:p>
          <w:p w14:paraId="58C4F1FD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完成人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1684553F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备注</w:t>
            </w: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14:paraId="6DC71FA9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得分</w:t>
            </w:r>
          </w:p>
        </w:tc>
      </w:tr>
      <w:tr w14:paraId="4E90E73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08" w:type="dxa"/>
            <w:vMerge w:val="restart"/>
            <w:tcBorders>
              <w:tl2br w:val="nil"/>
              <w:tr2bl w:val="nil"/>
            </w:tcBorders>
            <w:vAlign w:val="center"/>
          </w:tcPr>
          <w:p w14:paraId="79FB9B96">
            <w:pPr>
              <w:widowControl/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可计分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14:paraId="448CD575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 w14:paraId="69E5CF08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 w14:paraId="30444478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024" w:type="dxa"/>
            <w:tcBorders>
              <w:tl2br w:val="nil"/>
              <w:tr2bl w:val="nil"/>
            </w:tcBorders>
            <w:vAlign w:val="center"/>
          </w:tcPr>
          <w:p w14:paraId="46036BE9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912" w:type="dxa"/>
            <w:tcBorders>
              <w:tl2br w:val="nil"/>
              <w:tr2bl w:val="nil"/>
            </w:tcBorders>
            <w:vAlign w:val="center"/>
          </w:tcPr>
          <w:p w14:paraId="0C4FABF4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67846F1A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5EA732E0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4F57B3EF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14:paraId="729EBBA0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</w:tr>
      <w:tr w14:paraId="4087FC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508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80390E3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88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BDA0EC3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28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7750E74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81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0B85A26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02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B672DC3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912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0535009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0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732139A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0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726ECD7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7B58AB2D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64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3ABCA99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</w:tr>
      <w:tr w14:paraId="56E40E2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508" w:type="dxa"/>
            <w:vMerge w:val="restart"/>
            <w:tcBorders>
              <w:top w:val="single" w:color="000000" w:sz="12" w:space="0"/>
            </w:tcBorders>
            <w:vAlign w:val="center"/>
          </w:tcPr>
          <w:p w14:paraId="3BF8B2FC">
            <w:pPr>
              <w:widowControl/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不可计分</w:t>
            </w:r>
          </w:p>
        </w:tc>
        <w:tc>
          <w:tcPr>
            <w:tcW w:w="887" w:type="dxa"/>
            <w:tcBorders>
              <w:top w:val="single" w:color="000000" w:sz="12" w:space="0"/>
            </w:tcBorders>
          </w:tcPr>
          <w:p w14:paraId="4EF747D6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1</w:t>
            </w:r>
          </w:p>
        </w:tc>
        <w:tc>
          <w:tcPr>
            <w:tcW w:w="1281" w:type="dxa"/>
            <w:tcBorders>
              <w:top w:val="single" w:color="000000" w:sz="12" w:space="0"/>
            </w:tcBorders>
          </w:tcPr>
          <w:p w14:paraId="7F8BB1DB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省级</w:t>
            </w:r>
          </w:p>
        </w:tc>
        <w:tc>
          <w:tcPr>
            <w:tcW w:w="1814" w:type="dxa"/>
            <w:tcBorders>
              <w:top w:val="single" w:color="000000" w:sz="12" w:space="0"/>
            </w:tcBorders>
          </w:tcPr>
          <w:p w14:paraId="2D332BF3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量子人工智能中的量子纠缠、单光子操控研究</w:t>
            </w:r>
          </w:p>
        </w:tc>
        <w:tc>
          <w:tcPr>
            <w:tcW w:w="1024" w:type="dxa"/>
            <w:tcBorders>
              <w:top w:val="single" w:color="000000" w:sz="12" w:space="0"/>
            </w:tcBorders>
          </w:tcPr>
          <w:p w14:paraId="1F29D9D4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二等奖</w:t>
            </w:r>
          </w:p>
        </w:tc>
        <w:tc>
          <w:tcPr>
            <w:tcW w:w="912" w:type="dxa"/>
            <w:tcBorders>
              <w:top w:val="single" w:color="000000" w:sz="12" w:space="0"/>
            </w:tcBorders>
          </w:tcPr>
          <w:p w14:paraId="2396579C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海南省人工智能科技成果奖</w:t>
            </w:r>
          </w:p>
        </w:tc>
        <w:tc>
          <w:tcPr>
            <w:tcW w:w="1105" w:type="dxa"/>
            <w:tcBorders>
              <w:top w:val="single" w:color="000000" w:sz="12" w:space="0"/>
            </w:tcBorders>
          </w:tcPr>
          <w:p w14:paraId="59ABBAFC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2025.01</w:t>
            </w:r>
          </w:p>
        </w:tc>
        <w:tc>
          <w:tcPr>
            <w:tcW w:w="1104" w:type="dxa"/>
            <w:tcBorders>
              <w:top w:val="single" w:color="000000" w:sz="12" w:space="0"/>
            </w:tcBorders>
          </w:tcPr>
          <w:p w14:paraId="2C31420B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3</w:t>
            </w:r>
          </w:p>
        </w:tc>
        <w:tc>
          <w:tcPr>
            <w:tcW w:w="750" w:type="dxa"/>
            <w:tcBorders>
              <w:top w:val="single" w:color="000000" w:sz="12" w:space="0"/>
            </w:tcBorders>
          </w:tcPr>
          <w:p w14:paraId="78BF7A6E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648" w:type="dxa"/>
            <w:tcBorders>
              <w:top w:val="single" w:color="000000" w:sz="12" w:space="0"/>
            </w:tcBorders>
          </w:tcPr>
          <w:p w14:paraId="64C8D761">
            <w:pPr>
              <w:overflowPunct w:val="0"/>
              <w:snapToGrid w:val="0"/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0</w:t>
            </w:r>
          </w:p>
          <w:p w14:paraId="07FB832D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</w:tr>
      <w:tr w14:paraId="432E8A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08" w:type="dxa"/>
            <w:vMerge w:val="continue"/>
            <w:tcBorders>
              <w:tl2br w:val="nil"/>
              <w:tr2bl w:val="nil"/>
            </w:tcBorders>
            <w:vAlign w:val="center"/>
          </w:tcPr>
          <w:p w14:paraId="05FF6F25">
            <w:pPr>
              <w:widowControl/>
              <w:overflowPunct w:val="0"/>
              <w:rPr>
                <w:rFonts w:hint="eastAsia" w:asciiTheme="minorEastAsia" w:hAnsiTheme="minorEastAsia" w:cstheme="minorEastAsia"/>
                <w:b/>
                <w:bCs/>
              </w:rPr>
            </w:pPr>
          </w:p>
        </w:tc>
        <w:tc>
          <w:tcPr>
            <w:tcW w:w="887" w:type="dxa"/>
            <w:tcBorders>
              <w:tl2br w:val="nil"/>
              <w:tr2bl w:val="nil"/>
            </w:tcBorders>
          </w:tcPr>
          <w:p w14:paraId="33579FC8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281" w:type="dxa"/>
            <w:tcBorders>
              <w:tl2br w:val="nil"/>
              <w:tr2bl w:val="nil"/>
            </w:tcBorders>
          </w:tcPr>
          <w:p w14:paraId="43997E1E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814" w:type="dxa"/>
            <w:tcBorders>
              <w:tl2br w:val="nil"/>
              <w:tr2bl w:val="nil"/>
            </w:tcBorders>
          </w:tcPr>
          <w:p w14:paraId="72882328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024" w:type="dxa"/>
            <w:tcBorders>
              <w:tl2br w:val="nil"/>
              <w:tr2bl w:val="nil"/>
            </w:tcBorders>
          </w:tcPr>
          <w:p w14:paraId="6BB9A2B3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912" w:type="dxa"/>
            <w:tcBorders>
              <w:tl2br w:val="nil"/>
              <w:tr2bl w:val="nil"/>
            </w:tcBorders>
          </w:tcPr>
          <w:p w14:paraId="4BA39FE4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</w:tcPr>
          <w:p w14:paraId="5F39D933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</w:tcPr>
          <w:p w14:paraId="494E5E88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5E8D5B8D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</w:tcPr>
          <w:p w14:paraId="6FFE0962">
            <w:pPr>
              <w:overflowPunct w:val="0"/>
              <w:snapToGrid w:val="0"/>
              <w:jc w:val="center"/>
              <w:rPr>
                <w:rFonts w:hint="eastAsia" w:asciiTheme="minorEastAsia" w:hAnsiTheme="minorEastAsia" w:cstheme="minorEastAsia"/>
              </w:rPr>
            </w:pPr>
          </w:p>
          <w:p w14:paraId="7FBAFAA5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</w:tr>
    </w:tbl>
    <w:p w14:paraId="40DA0842">
      <w:pPr>
        <w:overflowPunct w:val="0"/>
        <w:spacing w:before="156" w:beforeLines="50"/>
        <w:ind w:firstLine="420" w:firstLineChars="200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注：人文社科类参考评审文件附件1-4填写，自然科学类参考附件1-5填写，奖励等级：可计分类按A级-C级填写，不可类分类为D级；获奖等级按特等奖、一等奖、二等奖、三等奖、其他类填写。</w:t>
      </w:r>
    </w:p>
    <w:tbl>
      <w:tblPr>
        <w:tblStyle w:val="6"/>
        <w:tblpPr w:leftFromText="180" w:rightFromText="180" w:vertAnchor="text" w:horzAnchor="page" w:tblpX="1170" w:tblpY="267"/>
        <w:tblOverlap w:val="never"/>
        <w:tblW w:w="1013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880"/>
        <w:gridCol w:w="1370"/>
        <w:gridCol w:w="2242"/>
        <w:gridCol w:w="1964"/>
        <w:gridCol w:w="1595"/>
        <w:gridCol w:w="737"/>
        <w:gridCol w:w="681"/>
      </w:tblGrid>
      <w:tr w14:paraId="67C965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0131" w:type="dxa"/>
            <w:gridSpan w:val="8"/>
            <w:tcBorders>
              <w:tl2br w:val="nil"/>
              <w:tr2bl w:val="nil"/>
            </w:tcBorders>
            <w:vAlign w:val="center"/>
          </w:tcPr>
          <w:p w14:paraId="4168AD33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五、应用成果</w:t>
            </w:r>
          </w:p>
        </w:tc>
      </w:tr>
      <w:tr w14:paraId="063257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662" w:type="dxa"/>
            <w:tcBorders>
              <w:tl2br w:val="nil"/>
              <w:tr2bl w:val="nil"/>
            </w:tcBorders>
            <w:vAlign w:val="center"/>
          </w:tcPr>
          <w:p w14:paraId="345169FE">
            <w:pPr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类别</w:t>
            </w:r>
          </w:p>
        </w:tc>
        <w:tc>
          <w:tcPr>
            <w:tcW w:w="880" w:type="dxa"/>
            <w:tcBorders>
              <w:tl2br w:val="nil"/>
              <w:tr2bl w:val="nil"/>
            </w:tcBorders>
            <w:vAlign w:val="center"/>
          </w:tcPr>
          <w:p w14:paraId="325BF6B0">
            <w:pPr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序号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14:paraId="0D13875F">
            <w:pPr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成果等级</w:t>
            </w:r>
          </w:p>
        </w:tc>
        <w:tc>
          <w:tcPr>
            <w:tcW w:w="2242" w:type="dxa"/>
            <w:tcBorders>
              <w:tl2br w:val="nil"/>
              <w:tr2bl w:val="nil"/>
            </w:tcBorders>
            <w:vAlign w:val="center"/>
          </w:tcPr>
          <w:p w14:paraId="413CFB4A">
            <w:pPr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vAlign w:val="center"/>
          </w:tcPr>
          <w:p w14:paraId="5B810D10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采纳部门</w:t>
            </w:r>
          </w:p>
          <w:p w14:paraId="00DF0E16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（或领导批示）</w:t>
            </w:r>
          </w:p>
        </w:tc>
        <w:tc>
          <w:tcPr>
            <w:tcW w:w="1595" w:type="dxa"/>
            <w:tcBorders>
              <w:tl2br w:val="nil"/>
              <w:tr2bl w:val="nil"/>
            </w:tcBorders>
            <w:vAlign w:val="center"/>
          </w:tcPr>
          <w:p w14:paraId="082C0B5B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采纳</w:t>
            </w:r>
            <w:r>
              <w:rPr>
                <w:rFonts w:hint="eastAsia" w:asciiTheme="minorEastAsia" w:hAnsiTheme="minorEastAsia" w:cstheme="minorEastAsia"/>
                <w:b/>
                <w:bCs/>
              </w:rPr>
              <w:t>年月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 w14:paraId="1CBC5FBA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备注</w:t>
            </w:r>
          </w:p>
        </w:tc>
        <w:tc>
          <w:tcPr>
            <w:tcW w:w="681" w:type="dxa"/>
            <w:tcBorders>
              <w:tl2br w:val="nil"/>
              <w:tr2bl w:val="nil"/>
            </w:tcBorders>
            <w:vAlign w:val="center"/>
          </w:tcPr>
          <w:p w14:paraId="01B1345C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得分</w:t>
            </w:r>
          </w:p>
        </w:tc>
      </w:tr>
      <w:tr w14:paraId="1BC1DE8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62" w:type="dxa"/>
            <w:tcBorders>
              <w:bottom w:val="single" w:color="000000" w:sz="12" w:space="0"/>
              <w:tl2br w:val="nil"/>
              <w:tr2bl w:val="nil"/>
            </w:tcBorders>
          </w:tcPr>
          <w:p w14:paraId="545C0912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可计分</w:t>
            </w:r>
          </w:p>
        </w:tc>
        <w:tc>
          <w:tcPr>
            <w:tcW w:w="880" w:type="dxa"/>
            <w:tcBorders>
              <w:bottom w:val="single" w:color="000000" w:sz="12" w:space="0"/>
              <w:tl2br w:val="nil"/>
              <w:tr2bl w:val="nil"/>
            </w:tcBorders>
          </w:tcPr>
          <w:p w14:paraId="69D4DAD8">
            <w:pPr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370" w:type="dxa"/>
            <w:tcBorders>
              <w:bottom w:val="single" w:color="000000" w:sz="12" w:space="0"/>
              <w:tl2br w:val="nil"/>
              <w:tr2bl w:val="nil"/>
            </w:tcBorders>
          </w:tcPr>
          <w:p w14:paraId="25DC8B94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2242" w:type="dxa"/>
            <w:tcBorders>
              <w:bottom w:val="single" w:color="000000" w:sz="12" w:space="0"/>
              <w:tl2br w:val="nil"/>
              <w:tr2bl w:val="nil"/>
            </w:tcBorders>
          </w:tcPr>
          <w:p w14:paraId="18E370F4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964" w:type="dxa"/>
            <w:tcBorders>
              <w:bottom w:val="single" w:color="000000" w:sz="12" w:space="0"/>
              <w:tl2br w:val="nil"/>
              <w:tr2bl w:val="nil"/>
            </w:tcBorders>
          </w:tcPr>
          <w:p w14:paraId="6870FF5A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595" w:type="dxa"/>
            <w:tcBorders>
              <w:bottom w:val="single" w:color="000000" w:sz="12" w:space="0"/>
              <w:tl2br w:val="nil"/>
              <w:tr2bl w:val="nil"/>
            </w:tcBorders>
          </w:tcPr>
          <w:p w14:paraId="5201212C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37" w:type="dxa"/>
            <w:tcBorders>
              <w:bottom w:val="single" w:color="000000" w:sz="12" w:space="0"/>
              <w:tl2br w:val="nil"/>
              <w:tr2bl w:val="nil"/>
            </w:tcBorders>
          </w:tcPr>
          <w:p w14:paraId="10626A08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681" w:type="dxa"/>
            <w:tcBorders>
              <w:bottom w:val="single" w:color="000000" w:sz="12" w:space="0"/>
              <w:tl2br w:val="nil"/>
              <w:tr2bl w:val="nil"/>
            </w:tcBorders>
          </w:tcPr>
          <w:p w14:paraId="2A8A6E9A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</w:tr>
      <w:tr w14:paraId="4A1FEA2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</w:tblPrEx>
        <w:trPr>
          <w:trHeight w:val="654" w:hRule="atLeast"/>
        </w:trPr>
        <w:tc>
          <w:tcPr>
            <w:tcW w:w="662" w:type="dxa"/>
            <w:tcBorders>
              <w:top w:val="single" w:color="000000" w:sz="12" w:space="0"/>
            </w:tcBorders>
          </w:tcPr>
          <w:p w14:paraId="778330BE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不可计分</w:t>
            </w:r>
          </w:p>
        </w:tc>
        <w:tc>
          <w:tcPr>
            <w:tcW w:w="880" w:type="dxa"/>
            <w:tcBorders>
              <w:top w:val="single" w:color="000000" w:sz="12" w:space="0"/>
            </w:tcBorders>
          </w:tcPr>
          <w:p w14:paraId="7EF1D657">
            <w:pPr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370" w:type="dxa"/>
            <w:tcBorders>
              <w:top w:val="single" w:color="000000" w:sz="12" w:space="0"/>
            </w:tcBorders>
          </w:tcPr>
          <w:p w14:paraId="1EB8C869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2242" w:type="dxa"/>
            <w:tcBorders>
              <w:top w:val="single" w:color="000000" w:sz="12" w:space="0"/>
            </w:tcBorders>
          </w:tcPr>
          <w:p w14:paraId="31ED20EA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964" w:type="dxa"/>
            <w:tcBorders>
              <w:top w:val="single" w:color="000000" w:sz="12" w:space="0"/>
            </w:tcBorders>
          </w:tcPr>
          <w:p w14:paraId="71147065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595" w:type="dxa"/>
            <w:tcBorders>
              <w:top w:val="single" w:color="000000" w:sz="12" w:space="0"/>
            </w:tcBorders>
          </w:tcPr>
          <w:p w14:paraId="3828C628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37" w:type="dxa"/>
            <w:tcBorders>
              <w:top w:val="single" w:color="000000" w:sz="12" w:space="0"/>
            </w:tcBorders>
          </w:tcPr>
          <w:p w14:paraId="0F46C2ED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681" w:type="dxa"/>
            <w:tcBorders>
              <w:top w:val="single" w:color="000000" w:sz="12" w:space="0"/>
            </w:tcBorders>
          </w:tcPr>
          <w:p w14:paraId="28B0C222">
            <w:pPr>
              <w:widowControl/>
              <w:snapToGrid w:val="0"/>
              <w:jc w:val="center"/>
              <w:rPr>
                <w:rFonts w:hint="eastAsia" w:asciiTheme="minorEastAsia" w:hAnsiTheme="minorEastAsia" w:cstheme="minorEastAsia"/>
              </w:rPr>
            </w:pPr>
          </w:p>
          <w:p w14:paraId="2014697F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</w:tr>
    </w:tbl>
    <w:p w14:paraId="4565C848">
      <w:pPr>
        <w:spacing w:before="156" w:beforeLines="50"/>
        <w:ind w:firstLine="420" w:firstLineChars="200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注：人文社科类参考评审文件附件1-4填写，自然科学类参考附件1-5填写，成果等级：可计分类别按A-C填写，不可计分类为D级。</w:t>
      </w:r>
    </w:p>
    <w:p w14:paraId="6CC15941">
      <w:pPr>
        <w:spacing w:before="156" w:beforeLines="50"/>
        <w:ind w:firstLine="420" w:firstLineChars="200"/>
        <w:rPr>
          <w:rFonts w:hint="eastAsia" w:asciiTheme="minorEastAsia" w:hAnsiTheme="minorEastAsia" w:cstheme="minorEastAsia"/>
        </w:rPr>
      </w:pPr>
    </w:p>
    <w:tbl>
      <w:tblPr>
        <w:tblStyle w:val="6"/>
        <w:tblpPr w:leftFromText="180" w:rightFromText="180" w:vertAnchor="text" w:horzAnchor="page" w:tblpX="1223" w:tblpY="48"/>
        <w:tblOverlap w:val="never"/>
        <w:tblW w:w="1015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570"/>
        <w:gridCol w:w="1750"/>
        <w:gridCol w:w="1130"/>
        <w:gridCol w:w="2000"/>
        <w:gridCol w:w="1400"/>
        <w:gridCol w:w="890"/>
        <w:gridCol w:w="751"/>
      </w:tblGrid>
      <w:tr w14:paraId="5BA4B1C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151" w:type="dxa"/>
            <w:gridSpan w:val="8"/>
            <w:tcBorders>
              <w:tl2br w:val="nil"/>
              <w:tr2bl w:val="nil"/>
            </w:tcBorders>
            <w:vAlign w:val="center"/>
          </w:tcPr>
          <w:p w14:paraId="508A106B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六、文艺创作</w:t>
            </w:r>
          </w:p>
        </w:tc>
      </w:tr>
      <w:tr w14:paraId="28D7BCF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 w14:paraId="58464357">
            <w:pPr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类别</w:t>
            </w:r>
          </w:p>
        </w:tc>
        <w:tc>
          <w:tcPr>
            <w:tcW w:w="1570" w:type="dxa"/>
            <w:tcBorders>
              <w:tl2br w:val="nil"/>
              <w:tr2bl w:val="nil"/>
            </w:tcBorders>
            <w:vAlign w:val="center"/>
          </w:tcPr>
          <w:p w14:paraId="1A924516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序号</w:t>
            </w:r>
          </w:p>
        </w:tc>
        <w:tc>
          <w:tcPr>
            <w:tcW w:w="1750" w:type="dxa"/>
            <w:tcBorders>
              <w:tl2br w:val="nil"/>
              <w:tr2bl w:val="nil"/>
            </w:tcBorders>
            <w:vAlign w:val="center"/>
          </w:tcPr>
          <w:p w14:paraId="787126B8">
            <w:pPr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指标等级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 w14:paraId="27E756DC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获奖名称</w:t>
            </w:r>
          </w:p>
        </w:tc>
        <w:tc>
          <w:tcPr>
            <w:tcW w:w="2000" w:type="dxa"/>
            <w:tcBorders>
              <w:tl2br w:val="nil"/>
              <w:tr2bl w:val="nil"/>
            </w:tcBorders>
            <w:vAlign w:val="center"/>
          </w:tcPr>
          <w:p w14:paraId="70FBECB1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获奖级别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vAlign w:val="center"/>
          </w:tcPr>
          <w:p w14:paraId="0BB43A0A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举办单位</w:t>
            </w:r>
          </w:p>
        </w:tc>
        <w:tc>
          <w:tcPr>
            <w:tcW w:w="890" w:type="dxa"/>
            <w:tcBorders>
              <w:tl2br w:val="nil"/>
              <w:tr2bl w:val="nil"/>
            </w:tcBorders>
            <w:vAlign w:val="center"/>
          </w:tcPr>
          <w:p w14:paraId="1C234F4D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举办</w:t>
            </w:r>
            <w:r>
              <w:rPr>
                <w:rFonts w:hint="eastAsia" w:asciiTheme="minorEastAsia" w:hAnsiTheme="minorEastAsia" w:cstheme="minorEastAsia"/>
                <w:b/>
                <w:bCs/>
              </w:rPr>
              <w:t>年月</w:t>
            </w:r>
          </w:p>
        </w:tc>
        <w:tc>
          <w:tcPr>
            <w:tcW w:w="751" w:type="dxa"/>
            <w:tcBorders>
              <w:tl2br w:val="nil"/>
              <w:tr2bl w:val="nil"/>
            </w:tcBorders>
            <w:vAlign w:val="center"/>
          </w:tcPr>
          <w:p w14:paraId="11A60342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得分</w:t>
            </w:r>
          </w:p>
        </w:tc>
      </w:tr>
      <w:tr w14:paraId="00A517D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660" w:type="dxa"/>
            <w:tcBorders>
              <w:bottom w:val="single" w:color="000000" w:sz="12" w:space="0"/>
              <w:tl2br w:val="nil"/>
              <w:tr2bl w:val="nil"/>
            </w:tcBorders>
          </w:tcPr>
          <w:p w14:paraId="777A10B8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可计分</w:t>
            </w:r>
          </w:p>
        </w:tc>
        <w:tc>
          <w:tcPr>
            <w:tcW w:w="1570" w:type="dxa"/>
            <w:tcBorders>
              <w:bottom w:val="single" w:color="000000" w:sz="12" w:space="0"/>
              <w:tl2br w:val="nil"/>
              <w:tr2bl w:val="nil"/>
            </w:tcBorders>
          </w:tcPr>
          <w:p w14:paraId="20E068BE">
            <w:pPr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750" w:type="dxa"/>
            <w:tcBorders>
              <w:bottom w:val="single" w:color="000000" w:sz="12" w:space="0"/>
              <w:tl2br w:val="nil"/>
              <w:tr2bl w:val="nil"/>
            </w:tcBorders>
          </w:tcPr>
          <w:p w14:paraId="5C1F0B47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E007CDC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2000" w:type="dxa"/>
            <w:tcBorders>
              <w:bottom w:val="single" w:color="000000" w:sz="12" w:space="0"/>
              <w:tl2br w:val="nil"/>
              <w:tr2bl w:val="nil"/>
            </w:tcBorders>
          </w:tcPr>
          <w:p w14:paraId="63C2C422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400" w:type="dxa"/>
            <w:tcBorders>
              <w:bottom w:val="single" w:color="000000" w:sz="12" w:space="0"/>
              <w:tl2br w:val="nil"/>
              <w:tr2bl w:val="nil"/>
            </w:tcBorders>
          </w:tcPr>
          <w:p w14:paraId="41EB3FBE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890" w:type="dxa"/>
            <w:tcBorders>
              <w:bottom w:val="single" w:color="000000" w:sz="12" w:space="0"/>
              <w:tl2br w:val="nil"/>
              <w:tr2bl w:val="nil"/>
            </w:tcBorders>
          </w:tcPr>
          <w:p w14:paraId="78F92B5F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51" w:type="dxa"/>
            <w:tcBorders>
              <w:bottom w:val="single" w:color="000000" w:sz="12" w:space="0"/>
              <w:tl2br w:val="nil"/>
              <w:tr2bl w:val="nil"/>
            </w:tcBorders>
          </w:tcPr>
          <w:p w14:paraId="0A01C311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</w:tr>
      <w:tr w14:paraId="3B59295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660" w:type="dxa"/>
            <w:tcBorders>
              <w:top w:val="single" w:color="000000" w:sz="12" w:space="0"/>
            </w:tcBorders>
          </w:tcPr>
          <w:p w14:paraId="5890D445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不可计分</w:t>
            </w:r>
          </w:p>
        </w:tc>
        <w:tc>
          <w:tcPr>
            <w:tcW w:w="1570" w:type="dxa"/>
            <w:tcBorders>
              <w:top w:val="single" w:color="000000" w:sz="12" w:space="0"/>
            </w:tcBorders>
          </w:tcPr>
          <w:p w14:paraId="472C3F3F">
            <w:pPr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750" w:type="dxa"/>
            <w:tcBorders>
              <w:top w:val="single" w:color="000000" w:sz="12" w:space="0"/>
            </w:tcBorders>
          </w:tcPr>
          <w:p w14:paraId="07833393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30" w:type="dxa"/>
            <w:tcBorders>
              <w:top w:val="single" w:color="000000" w:sz="12" w:space="0"/>
            </w:tcBorders>
            <w:vAlign w:val="center"/>
          </w:tcPr>
          <w:p w14:paraId="4F5E4027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2000" w:type="dxa"/>
            <w:tcBorders>
              <w:top w:val="single" w:color="000000" w:sz="12" w:space="0"/>
            </w:tcBorders>
          </w:tcPr>
          <w:p w14:paraId="6DD00962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400" w:type="dxa"/>
            <w:tcBorders>
              <w:top w:val="single" w:color="000000" w:sz="12" w:space="0"/>
            </w:tcBorders>
          </w:tcPr>
          <w:p w14:paraId="6104E00C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890" w:type="dxa"/>
            <w:tcBorders>
              <w:top w:val="single" w:color="000000" w:sz="12" w:space="0"/>
            </w:tcBorders>
          </w:tcPr>
          <w:p w14:paraId="1314187C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51" w:type="dxa"/>
            <w:tcBorders>
              <w:top w:val="single" w:color="000000" w:sz="12" w:space="0"/>
            </w:tcBorders>
          </w:tcPr>
          <w:p w14:paraId="04FC04A6">
            <w:pPr>
              <w:widowControl/>
              <w:snapToGrid w:val="0"/>
              <w:jc w:val="center"/>
              <w:rPr>
                <w:rFonts w:hint="eastAsia" w:asciiTheme="minorEastAsia" w:hAnsiTheme="minorEastAsia" w:cstheme="minorEastAsia"/>
              </w:rPr>
            </w:pPr>
          </w:p>
          <w:p w14:paraId="534AFF3D">
            <w:pPr>
              <w:widowControl/>
              <w:snapToGrid w:val="0"/>
              <w:jc w:val="center"/>
              <w:rPr>
                <w:rFonts w:hint="eastAsia" w:asciiTheme="minorEastAsia" w:hAnsiTheme="minorEastAsia" w:cstheme="minorEastAsia"/>
              </w:rPr>
            </w:pPr>
          </w:p>
          <w:p w14:paraId="7F2EA411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</w:tr>
    </w:tbl>
    <w:p w14:paraId="6694EB77">
      <w:pPr>
        <w:spacing w:before="156" w:beforeLines="50"/>
        <w:ind w:firstLine="420" w:firstLineChars="200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注：人文社科类参考附件1-4填写，指标等级：可计分类别按A-C填写，不可计分类别为D级。</w:t>
      </w:r>
    </w:p>
    <w:p w14:paraId="7A1A18C8">
      <w:pPr>
        <w:spacing w:before="156" w:beforeLines="50"/>
        <w:rPr>
          <w:rFonts w:hint="eastAsia" w:asciiTheme="minorEastAsia" w:hAnsiTheme="minorEastAsia" w:cstheme="minorEastAsia"/>
        </w:rPr>
      </w:pPr>
    </w:p>
    <w:tbl>
      <w:tblPr>
        <w:tblStyle w:val="6"/>
        <w:tblpPr w:leftFromText="180" w:rightFromText="180" w:vertAnchor="text" w:horzAnchor="page" w:tblpX="1198" w:tblpY="58"/>
        <w:tblOverlap w:val="never"/>
        <w:tblW w:w="1014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860"/>
        <w:gridCol w:w="920"/>
        <w:gridCol w:w="1130"/>
        <w:gridCol w:w="1149"/>
        <w:gridCol w:w="1050"/>
        <w:gridCol w:w="1341"/>
        <w:gridCol w:w="909"/>
        <w:gridCol w:w="1411"/>
        <w:gridCol w:w="700"/>
      </w:tblGrid>
      <w:tr w14:paraId="6370097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0140" w:type="dxa"/>
            <w:gridSpan w:val="10"/>
            <w:tcBorders>
              <w:tl2br w:val="nil"/>
              <w:tr2bl w:val="nil"/>
            </w:tcBorders>
          </w:tcPr>
          <w:p w14:paraId="5635A7B7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七、知识产权</w:t>
            </w:r>
          </w:p>
        </w:tc>
      </w:tr>
      <w:tr w14:paraId="7FE35A6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670" w:type="dxa"/>
            <w:tcBorders>
              <w:tl2br w:val="nil"/>
              <w:tr2bl w:val="nil"/>
            </w:tcBorders>
          </w:tcPr>
          <w:p w14:paraId="5C273ED1">
            <w:pPr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类别</w:t>
            </w:r>
          </w:p>
        </w:tc>
        <w:tc>
          <w:tcPr>
            <w:tcW w:w="860" w:type="dxa"/>
            <w:tcBorders>
              <w:tl2br w:val="nil"/>
              <w:tr2bl w:val="nil"/>
            </w:tcBorders>
          </w:tcPr>
          <w:p w14:paraId="68A1C10C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序号</w:t>
            </w:r>
          </w:p>
        </w:tc>
        <w:tc>
          <w:tcPr>
            <w:tcW w:w="920" w:type="dxa"/>
            <w:tcBorders>
              <w:tl2br w:val="nil"/>
              <w:tr2bl w:val="nil"/>
            </w:tcBorders>
          </w:tcPr>
          <w:p w14:paraId="2077E37F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指标</w:t>
            </w:r>
          </w:p>
          <w:p w14:paraId="325F3576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</w:tcPr>
          <w:p w14:paraId="0992BDCC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授权专利名称</w:t>
            </w:r>
          </w:p>
        </w:tc>
        <w:tc>
          <w:tcPr>
            <w:tcW w:w="1149" w:type="dxa"/>
            <w:tcBorders>
              <w:tl2br w:val="nil"/>
              <w:tr2bl w:val="nil"/>
            </w:tcBorders>
          </w:tcPr>
          <w:p w14:paraId="5D87EAFD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专利授权号</w:t>
            </w:r>
          </w:p>
        </w:tc>
        <w:tc>
          <w:tcPr>
            <w:tcW w:w="1050" w:type="dxa"/>
            <w:tcBorders>
              <w:tl2br w:val="nil"/>
              <w:tr2bl w:val="nil"/>
            </w:tcBorders>
          </w:tcPr>
          <w:p w14:paraId="424EC85F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专利类型</w:t>
            </w:r>
          </w:p>
        </w:tc>
        <w:tc>
          <w:tcPr>
            <w:tcW w:w="1341" w:type="dxa"/>
            <w:tcBorders>
              <w:tl2br w:val="nil"/>
              <w:tr2bl w:val="nil"/>
            </w:tcBorders>
          </w:tcPr>
          <w:p w14:paraId="6369C3E5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授权</w:t>
            </w:r>
          </w:p>
          <w:p w14:paraId="6B8D0ACB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年月</w:t>
            </w:r>
          </w:p>
        </w:tc>
        <w:tc>
          <w:tcPr>
            <w:tcW w:w="909" w:type="dxa"/>
            <w:tcBorders>
              <w:tl2br w:val="nil"/>
              <w:tr2bl w:val="nil"/>
            </w:tcBorders>
          </w:tcPr>
          <w:p w14:paraId="1CE40F73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第几发</w:t>
            </w:r>
          </w:p>
          <w:p w14:paraId="7431726F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明人</w:t>
            </w:r>
          </w:p>
        </w:tc>
        <w:tc>
          <w:tcPr>
            <w:tcW w:w="1411" w:type="dxa"/>
            <w:tcBorders>
              <w:tl2br w:val="nil"/>
              <w:tr2bl w:val="nil"/>
            </w:tcBorders>
          </w:tcPr>
          <w:p w14:paraId="28000D5A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转让或实施情况</w:t>
            </w:r>
          </w:p>
        </w:tc>
        <w:tc>
          <w:tcPr>
            <w:tcW w:w="700" w:type="dxa"/>
            <w:tcBorders>
              <w:tl2br w:val="nil"/>
              <w:tr2bl w:val="nil"/>
            </w:tcBorders>
          </w:tcPr>
          <w:p w14:paraId="250D0772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得分</w:t>
            </w:r>
          </w:p>
        </w:tc>
      </w:tr>
      <w:tr w14:paraId="2509B89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5010383F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可计分</w:t>
            </w: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 w14:paraId="194ABB74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 w14:paraId="63062090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</w:tcPr>
          <w:p w14:paraId="7D1C22D4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49" w:type="dxa"/>
            <w:tcBorders>
              <w:bottom w:val="single" w:color="000000" w:sz="12" w:space="0"/>
              <w:tl2br w:val="nil"/>
              <w:tr2bl w:val="nil"/>
            </w:tcBorders>
          </w:tcPr>
          <w:p w14:paraId="3B711C26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050" w:type="dxa"/>
            <w:tcBorders>
              <w:bottom w:val="single" w:color="000000" w:sz="12" w:space="0"/>
              <w:tl2br w:val="nil"/>
              <w:tr2bl w:val="nil"/>
            </w:tcBorders>
          </w:tcPr>
          <w:p w14:paraId="7D519E77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341" w:type="dxa"/>
            <w:tcBorders>
              <w:bottom w:val="single" w:color="000000" w:sz="12" w:space="0"/>
              <w:tl2br w:val="nil"/>
              <w:tr2bl w:val="nil"/>
            </w:tcBorders>
          </w:tcPr>
          <w:p w14:paraId="3F393211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909" w:type="dxa"/>
            <w:tcBorders>
              <w:bottom w:val="single" w:color="000000" w:sz="12" w:space="0"/>
              <w:tl2br w:val="nil"/>
              <w:tr2bl w:val="nil"/>
            </w:tcBorders>
          </w:tcPr>
          <w:p w14:paraId="10429351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411" w:type="dxa"/>
            <w:tcBorders>
              <w:bottom w:val="single" w:color="000000" w:sz="12" w:space="0"/>
              <w:tl2br w:val="nil"/>
              <w:tr2bl w:val="nil"/>
            </w:tcBorders>
          </w:tcPr>
          <w:p w14:paraId="651A356F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 w14:paraId="3980C734">
            <w:pPr>
              <w:snapToGrid w:val="0"/>
              <w:jc w:val="left"/>
              <w:rPr>
                <w:rFonts w:hint="eastAsia" w:asciiTheme="minorEastAsia" w:hAnsiTheme="minorEastAsia" w:cstheme="minorEastAsia"/>
              </w:rPr>
            </w:pPr>
          </w:p>
          <w:p w14:paraId="1C66F49A">
            <w:pPr>
              <w:snapToGrid w:val="0"/>
              <w:jc w:val="left"/>
              <w:rPr>
                <w:rFonts w:hint="eastAsia" w:asciiTheme="minorEastAsia" w:hAnsiTheme="minorEastAsia" w:cstheme="minorEastAsia"/>
              </w:rPr>
            </w:pPr>
          </w:p>
          <w:p w14:paraId="34C28233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</w:tr>
      <w:tr w14:paraId="3F7E045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70" w:type="dxa"/>
            <w:tcBorders>
              <w:top w:val="single" w:color="000000" w:sz="12" w:space="0"/>
            </w:tcBorders>
          </w:tcPr>
          <w:p w14:paraId="00FB5F70">
            <w:pPr>
              <w:jc w:val="left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不可计分</w:t>
            </w:r>
          </w:p>
        </w:tc>
        <w:tc>
          <w:tcPr>
            <w:tcW w:w="860" w:type="dxa"/>
            <w:tcBorders>
              <w:top w:val="single" w:color="000000" w:sz="12" w:space="0"/>
            </w:tcBorders>
          </w:tcPr>
          <w:p w14:paraId="4688F25A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920" w:type="dxa"/>
            <w:tcBorders>
              <w:top w:val="single" w:color="000000" w:sz="12" w:space="0"/>
            </w:tcBorders>
          </w:tcPr>
          <w:p w14:paraId="0EC6360D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30" w:type="dxa"/>
            <w:tcBorders>
              <w:top w:val="single" w:color="000000" w:sz="12" w:space="0"/>
            </w:tcBorders>
          </w:tcPr>
          <w:p w14:paraId="65143702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49" w:type="dxa"/>
            <w:tcBorders>
              <w:top w:val="single" w:color="000000" w:sz="12" w:space="0"/>
            </w:tcBorders>
          </w:tcPr>
          <w:p w14:paraId="538F40F6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050" w:type="dxa"/>
            <w:tcBorders>
              <w:top w:val="single" w:color="000000" w:sz="12" w:space="0"/>
            </w:tcBorders>
          </w:tcPr>
          <w:p w14:paraId="39BBF329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341" w:type="dxa"/>
            <w:tcBorders>
              <w:top w:val="single" w:color="000000" w:sz="12" w:space="0"/>
            </w:tcBorders>
          </w:tcPr>
          <w:p w14:paraId="7A6C44E8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909" w:type="dxa"/>
            <w:tcBorders>
              <w:top w:val="single" w:color="000000" w:sz="12" w:space="0"/>
            </w:tcBorders>
          </w:tcPr>
          <w:p w14:paraId="269C7065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411" w:type="dxa"/>
            <w:tcBorders>
              <w:top w:val="single" w:color="000000" w:sz="12" w:space="0"/>
            </w:tcBorders>
          </w:tcPr>
          <w:p w14:paraId="5A908CC2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00" w:type="dxa"/>
            <w:tcBorders>
              <w:top w:val="single" w:color="000000" w:sz="12" w:space="0"/>
            </w:tcBorders>
          </w:tcPr>
          <w:p w14:paraId="7674E5E9">
            <w:pPr>
              <w:snapToGrid w:val="0"/>
              <w:jc w:val="left"/>
              <w:rPr>
                <w:rFonts w:hint="eastAsia" w:asciiTheme="minorEastAsia" w:hAnsiTheme="minorEastAsia" w:cstheme="minorEastAsia"/>
              </w:rPr>
            </w:pPr>
          </w:p>
          <w:p w14:paraId="7DA50A03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</w:tr>
    </w:tbl>
    <w:p w14:paraId="607A0D38">
      <w:pPr>
        <w:spacing w:before="156" w:beforeLines="50"/>
        <w:ind w:firstLine="420" w:firstLineChars="200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注：自然科学类参考评审文件附件1-5填写，指标等级：可计分类按A-C填写，不可计分类为D级。</w:t>
      </w:r>
    </w:p>
    <w:p w14:paraId="455A0857">
      <w:pPr>
        <w:widowControl/>
        <w:jc w:val="left"/>
        <w:rPr>
          <w:rFonts w:hint="eastAsia" w:asciiTheme="minorEastAsia" w:hAnsiTheme="minorEastAsia" w:cstheme="minorEastAsia"/>
          <w:b/>
          <w:bCs/>
        </w:rPr>
      </w:pPr>
    </w:p>
    <w:tbl>
      <w:tblPr>
        <w:tblStyle w:val="6"/>
        <w:tblpPr w:leftFromText="180" w:rightFromText="180" w:vertAnchor="text" w:horzAnchor="page" w:tblpX="1218" w:tblpY="74"/>
        <w:tblOverlap w:val="never"/>
        <w:tblW w:w="1012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2743"/>
        <w:gridCol w:w="1643"/>
        <w:gridCol w:w="1168"/>
        <w:gridCol w:w="1134"/>
        <w:gridCol w:w="850"/>
        <w:gridCol w:w="1187"/>
        <w:gridCol w:w="750"/>
      </w:tblGrid>
      <w:tr w14:paraId="31030C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0125" w:type="dxa"/>
            <w:gridSpan w:val="8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 w14:paraId="29FEDA22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八、科技成果转化（经费）</w:t>
            </w:r>
          </w:p>
        </w:tc>
      </w:tr>
      <w:tr w14:paraId="0897EA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right w:val="single" w:color="000000" w:sz="4" w:space="0"/>
            </w:tcBorders>
            <w:vAlign w:val="center"/>
          </w:tcPr>
          <w:p w14:paraId="5D0C85F3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序号</w:t>
            </w:r>
          </w:p>
        </w:tc>
        <w:tc>
          <w:tcPr>
            <w:tcW w:w="27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47BAC92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项目（成果）名称</w:t>
            </w:r>
          </w:p>
        </w:tc>
        <w:tc>
          <w:tcPr>
            <w:tcW w:w="16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7982917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项目来源</w:t>
            </w:r>
          </w:p>
        </w:tc>
        <w:tc>
          <w:tcPr>
            <w:tcW w:w="1168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36D3F36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转化方式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11EA4A8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转化年月</w:t>
            </w:r>
          </w:p>
        </w:tc>
        <w:tc>
          <w:tcPr>
            <w:tcW w:w="85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F9F70AF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是否</w:t>
            </w:r>
          </w:p>
          <w:p w14:paraId="02B2D780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主持</w:t>
            </w:r>
          </w:p>
        </w:tc>
        <w:tc>
          <w:tcPr>
            <w:tcW w:w="1187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201E886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到账经费（万元）</w:t>
            </w:r>
          </w:p>
        </w:tc>
        <w:tc>
          <w:tcPr>
            <w:tcW w:w="750" w:type="dxa"/>
            <w:tcBorders>
              <w:left w:val="single" w:color="000000" w:sz="4" w:space="0"/>
              <w:right w:val="single" w:color="000000" w:sz="12" w:space="0"/>
            </w:tcBorders>
            <w:vAlign w:val="center"/>
          </w:tcPr>
          <w:p w14:paraId="3E4217CD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得分</w:t>
            </w:r>
          </w:p>
        </w:tc>
      </w:tr>
      <w:tr w14:paraId="73CAB7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46F96D6D">
            <w:pPr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27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69E7BD7F">
            <w:pPr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6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7A5D953D">
            <w:pPr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68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733338C6">
            <w:pPr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0F15E843">
            <w:pPr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850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567C0E35">
            <w:pPr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87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7039E61C">
            <w:pPr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783DBEB9">
            <w:pPr>
              <w:rPr>
                <w:rFonts w:hint="eastAsia" w:asciiTheme="minorEastAsia" w:hAnsiTheme="minorEastAsia" w:cstheme="minorEastAsia"/>
              </w:rPr>
            </w:pPr>
          </w:p>
        </w:tc>
      </w:tr>
    </w:tbl>
    <w:p w14:paraId="42ED3E9A">
      <w:pPr>
        <w:spacing w:before="156" w:beforeLines="50"/>
        <w:ind w:firstLine="630" w:firstLineChars="300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注：参考附件1-5填写，转化方式：限填转让、许可或者作价投资。</w:t>
      </w:r>
    </w:p>
    <w:p w14:paraId="228762DA"/>
    <w:p w14:paraId="3EE814EB">
      <w:pPr>
        <w:widowControl/>
        <w:jc w:val="left"/>
      </w:pPr>
      <w:r>
        <w:br w:type="page"/>
      </w:r>
    </w:p>
    <w:p w14:paraId="68775F66">
      <w:pPr>
        <w:widowControl/>
        <w:spacing w:line="600" w:lineRule="auto"/>
        <w:jc w:val="center"/>
        <w:rPr>
          <w:rFonts w:hint="eastAsia" w:cs="方正小标宋简体" w:asciiTheme="majorEastAsia" w:hAnsiTheme="majorEastAsia" w:eastAsiaTheme="majorEastAsia"/>
          <w:b/>
          <w:kern w:val="0"/>
          <w:sz w:val="32"/>
          <w:szCs w:val="32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 w:val="32"/>
          <w:szCs w:val="32"/>
        </w:rPr>
        <w:t>双师型教师实践应用能力评价计分汇总表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1407"/>
        <w:gridCol w:w="1830"/>
        <w:gridCol w:w="1418"/>
        <w:gridCol w:w="976"/>
        <w:gridCol w:w="1408"/>
        <w:gridCol w:w="1408"/>
      </w:tblGrid>
      <w:tr w14:paraId="6C1CFFE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7" w:type="dxa"/>
            <w:vAlign w:val="center"/>
          </w:tcPr>
          <w:p w14:paraId="4693B8B3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姓名</w:t>
            </w:r>
          </w:p>
        </w:tc>
        <w:tc>
          <w:tcPr>
            <w:tcW w:w="1407" w:type="dxa"/>
            <w:vAlign w:val="center"/>
          </w:tcPr>
          <w:p w14:paraId="2C219367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实践应用能力分值</w:t>
            </w:r>
          </w:p>
        </w:tc>
        <w:tc>
          <w:tcPr>
            <w:tcW w:w="1830" w:type="dxa"/>
            <w:vAlign w:val="center"/>
          </w:tcPr>
          <w:p w14:paraId="1F20B13C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在企事业单位工作分值</w:t>
            </w:r>
          </w:p>
        </w:tc>
        <w:tc>
          <w:tcPr>
            <w:tcW w:w="1418" w:type="dxa"/>
            <w:vAlign w:val="center"/>
          </w:tcPr>
          <w:p w14:paraId="443C03F8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社会服务效益分值</w:t>
            </w:r>
          </w:p>
        </w:tc>
        <w:tc>
          <w:tcPr>
            <w:tcW w:w="976" w:type="dxa"/>
            <w:vAlign w:val="center"/>
          </w:tcPr>
          <w:p w14:paraId="4D710B46">
            <w:pPr>
              <w:widowControl/>
              <w:jc w:val="center"/>
              <w:rPr>
                <w:rFonts w:hint="eastAsia"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个人申报得分</w:t>
            </w:r>
          </w:p>
        </w:tc>
        <w:tc>
          <w:tcPr>
            <w:tcW w:w="1408" w:type="dxa"/>
            <w:vAlign w:val="center"/>
          </w:tcPr>
          <w:p w14:paraId="04CA4F87">
            <w:pPr>
              <w:widowControl/>
              <w:jc w:val="center"/>
              <w:rPr>
                <w:rFonts w:hint="eastAsia"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1408" w:type="dxa"/>
            <w:vAlign w:val="center"/>
          </w:tcPr>
          <w:p w14:paraId="6059B260">
            <w:pPr>
              <w:widowControl/>
              <w:jc w:val="center"/>
              <w:rPr>
                <w:rFonts w:hint="eastAsia"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职能部门审核得分</w:t>
            </w:r>
          </w:p>
        </w:tc>
      </w:tr>
      <w:tr w14:paraId="0EFDC4F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407" w:type="dxa"/>
            <w:vAlign w:val="center"/>
          </w:tcPr>
          <w:p w14:paraId="2F91A0B3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407" w:type="dxa"/>
            <w:vAlign w:val="center"/>
          </w:tcPr>
          <w:p w14:paraId="00CEC8F9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830" w:type="dxa"/>
            <w:vAlign w:val="center"/>
          </w:tcPr>
          <w:p w14:paraId="1800B90C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EC7CADD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14:paraId="01BE6CE6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01645EF1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029AFD8D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</w:tr>
      <w:tr w14:paraId="78D1221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407" w:type="dxa"/>
            <w:vAlign w:val="center"/>
          </w:tcPr>
          <w:p w14:paraId="3879E7AB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申报人签名</w:t>
            </w:r>
          </w:p>
        </w:tc>
        <w:tc>
          <w:tcPr>
            <w:tcW w:w="4655" w:type="dxa"/>
            <w:gridSpan w:val="3"/>
            <w:vAlign w:val="center"/>
          </w:tcPr>
          <w:p w14:paraId="37B9670A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14:paraId="5EB2C778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0B9B2276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5985B081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</w:tr>
    </w:tbl>
    <w:p w14:paraId="0A150B3F">
      <w:pPr>
        <w:spacing w:before="156" w:beforeLines="50"/>
        <w:ind w:firstLine="480" w:firstLineChars="200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645D295B">
      <w:pPr>
        <w:widowControl/>
        <w:spacing w:line="600" w:lineRule="auto"/>
        <w:jc w:val="center"/>
        <w:rPr>
          <w:rFonts w:hint="eastAsia" w:asciiTheme="majorEastAsia" w:hAnsiTheme="majorEastAsia" w:eastAsiaTheme="majorEastAsia"/>
          <w:b/>
          <w:szCs w:val="21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Cs w:val="21"/>
        </w:rPr>
        <w:t>双师型教师职务任职资格评审实践应用能力评价计分表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559"/>
        <w:gridCol w:w="1601"/>
        <w:gridCol w:w="1232"/>
        <w:gridCol w:w="1232"/>
        <w:gridCol w:w="1232"/>
        <w:gridCol w:w="1232"/>
        <w:gridCol w:w="1232"/>
      </w:tblGrid>
      <w:tr w14:paraId="3A39E26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Align w:val="center"/>
          </w:tcPr>
          <w:p w14:paraId="65086E1C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序号</w:t>
            </w:r>
          </w:p>
        </w:tc>
        <w:tc>
          <w:tcPr>
            <w:tcW w:w="1559" w:type="dxa"/>
            <w:vAlign w:val="center"/>
          </w:tcPr>
          <w:p w14:paraId="0F751126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职业资格名称</w:t>
            </w:r>
          </w:p>
        </w:tc>
        <w:tc>
          <w:tcPr>
            <w:tcW w:w="1601" w:type="dxa"/>
            <w:vAlign w:val="center"/>
          </w:tcPr>
          <w:p w14:paraId="191FA4A4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实施部门</w:t>
            </w:r>
          </w:p>
          <w:p w14:paraId="6DFBE624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（单位）</w:t>
            </w:r>
          </w:p>
        </w:tc>
        <w:tc>
          <w:tcPr>
            <w:tcW w:w="1232" w:type="dxa"/>
            <w:vAlign w:val="center"/>
          </w:tcPr>
          <w:p w14:paraId="73B8E69D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资格类别</w:t>
            </w:r>
          </w:p>
        </w:tc>
        <w:tc>
          <w:tcPr>
            <w:tcW w:w="1232" w:type="dxa"/>
            <w:vAlign w:val="center"/>
          </w:tcPr>
          <w:p w14:paraId="177418D6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14:paraId="5BE990B3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232" w:type="dxa"/>
            <w:vAlign w:val="center"/>
          </w:tcPr>
          <w:p w14:paraId="2A60FD64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232" w:type="dxa"/>
            <w:vAlign w:val="center"/>
          </w:tcPr>
          <w:p w14:paraId="65E5C16A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 w14:paraId="12E0F2A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534" w:type="dxa"/>
          </w:tcPr>
          <w:p w14:paraId="59AFCD5B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14:paraId="4865F586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601" w:type="dxa"/>
          </w:tcPr>
          <w:p w14:paraId="0A88EAE0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41A75B02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4C5B2814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601D64A0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62AA3466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36A92AEF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</w:tr>
    </w:tbl>
    <w:p w14:paraId="5AC9FD15">
      <w:pPr>
        <w:widowControl/>
        <w:spacing w:before="156" w:beforeLines="50"/>
        <w:jc w:val="left"/>
        <w:textAlignment w:val="center"/>
      </w:pPr>
      <w:r>
        <w:rPr>
          <w:rFonts w:hint="eastAsia" w:asciiTheme="minorEastAsia" w:hAnsiTheme="minorEastAsia"/>
          <w:szCs w:val="21"/>
        </w:rPr>
        <w:t>注：参考评审文件附件1-7表1填写，</w:t>
      </w:r>
      <w:r>
        <w:rPr>
          <w:rFonts w:hint="eastAsia" w:cs="宋体" w:asciiTheme="minorEastAsia" w:hAnsiTheme="minorEastAsia"/>
          <w:kern w:val="0"/>
          <w:szCs w:val="21"/>
        </w:rPr>
        <w:t>国家人力资源和社会保障部发布的《国家职业资格目录》实行动态调整，专业技术人员职业资格计分以获得资格当年的目录为准。双师型教师在本专业技术工作外只计算一项专业技能，且与在教学岗位从事的专业技术工作密切关联。</w:t>
      </w:r>
    </w:p>
    <w:p w14:paraId="11FEF79B">
      <w:pPr>
        <w:widowControl/>
        <w:spacing w:line="600" w:lineRule="auto"/>
        <w:ind w:firstLine="211" w:firstLineChars="100"/>
        <w:jc w:val="center"/>
        <w:rPr>
          <w:rFonts w:hint="eastAsia" w:asciiTheme="minorEastAsia" w:hAnsiTheme="minorEastAsia"/>
          <w:b/>
          <w:szCs w:val="21"/>
        </w:rPr>
      </w:pPr>
      <w:r>
        <w:rPr>
          <w:rFonts w:hint="eastAsia" w:cs="黑体" w:asciiTheme="minorEastAsia" w:hAnsiTheme="minorEastAsia"/>
          <w:b/>
          <w:kern w:val="0"/>
          <w:szCs w:val="21"/>
        </w:rPr>
        <w:t>经学校批准在企业、行政事业单位从事与本专业相关的兼职、在职创业、离岗创业工作的教师计分表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1220"/>
        <w:gridCol w:w="1221"/>
        <w:gridCol w:w="1221"/>
        <w:gridCol w:w="1221"/>
        <w:gridCol w:w="1221"/>
        <w:gridCol w:w="1432"/>
        <w:gridCol w:w="1098"/>
      </w:tblGrid>
      <w:tr w14:paraId="6FAF7DD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231" w:type="dxa"/>
            <w:vAlign w:val="center"/>
          </w:tcPr>
          <w:p w14:paraId="7D6DBB23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等级</w:t>
            </w:r>
          </w:p>
        </w:tc>
        <w:tc>
          <w:tcPr>
            <w:tcW w:w="1231" w:type="dxa"/>
            <w:vAlign w:val="center"/>
          </w:tcPr>
          <w:p w14:paraId="75B13901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指标一</w:t>
            </w:r>
          </w:p>
        </w:tc>
        <w:tc>
          <w:tcPr>
            <w:tcW w:w="1232" w:type="dxa"/>
            <w:vAlign w:val="center"/>
          </w:tcPr>
          <w:p w14:paraId="2AE4CEFB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指标二</w:t>
            </w:r>
          </w:p>
        </w:tc>
        <w:tc>
          <w:tcPr>
            <w:tcW w:w="1232" w:type="dxa"/>
            <w:vAlign w:val="center"/>
          </w:tcPr>
          <w:p w14:paraId="26E53127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指标三</w:t>
            </w:r>
          </w:p>
        </w:tc>
        <w:tc>
          <w:tcPr>
            <w:tcW w:w="1232" w:type="dxa"/>
            <w:vAlign w:val="center"/>
          </w:tcPr>
          <w:p w14:paraId="419B60F6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14:paraId="00E39543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444" w:type="dxa"/>
            <w:vAlign w:val="center"/>
          </w:tcPr>
          <w:p w14:paraId="35E1E14A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106" w:type="dxa"/>
            <w:vAlign w:val="center"/>
          </w:tcPr>
          <w:p w14:paraId="358CA555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 w14:paraId="2907EC2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231" w:type="dxa"/>
          </w:tcPr>
          <w:p w14:paraId="3A7B0096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1" w:type="dxa"/>
          </w:tcPr>
          <w:p w14:paraId="1BD25AED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6FF7072B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72DAEAFD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5375DB2E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6B664382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444" w:type="dxa"/>
          </w:tcPr>
          <w:p w14:paraId="4D38BD39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106" w:type="dxa"/>
          </w:tcPr>
          <w:p w14:paraId="14C01C3C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</w:tr>
    </w:tbl>
    <w:p w14:paraId="2FFC9E5E">
      <w:pPr>
        <w:widowControl/>
        <w:spacing w:before="156" w:beforeLines="50"/>
        <w:jc w:val="left"/>
        <w:textAlignment w:val="center"/>
        <w:rPr>
          <w:rFonts w:hint="eastAsia" w:cs="Calibri" w:asciiTheme="minorEastAsia" w:hAnsiTheme="minorEastAsia"/>
          <w:spacing w:val="2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注：</w:t>
      </w:r>
      <w:r>
        <w:rPr>
          <w:rFonts w:hint="eastAsia" w:asciiTheme="minorEastAsia" w:hAnsiTheme="minorEastAsia"/>
          <w:szCs w:val="21"/>
        </w:rPr>
        <w:t>参考评审文件附件1-7表2填写，</w:t>
      </w:r>
      <w:r>
        <w:rPr>
          <w:rFonts w:hint="eastAsia" w:cs="宋体" w:asciiTheme="minorEastAsia" w:hAnsiTheme="minorEastAsia"/>
          <w:kern w:val="0"/>
          <w:szCs w:val="21"/>
        </w:rPr>
        <w:t>高级管理者是指企业总部的部门经理、副经理以及一级分公司总经理、副总经理等，由所在单位开具相关证明；企业法定代表人，须出具工商局开具的证明；缴税额度须出具税务机关开具的缴税证明。</w:t>
      </w:r>
    </w:p>
    <w:p w14:paraId="09544715">
      <w:pPr>
        <w:widowControl/>
        <w:spacing w:line="480" w:lineRule="auto"/>
        <w:jc w:val="center"/>
        <w:rPr>
          <w:rFonts w:hint="eastAsia"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社会服务效益（经费）</w:t>
      </w:r>
    </w:p>
    <w:tbl>
      <w:tblPr>
        <w:tblStyle w:val="6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7"/>
        <w:gridCol w:w="1842"/>
        <w:gridCol w:w="1276"/>
        <w:gridCol w:w="1134"/>
      </w:tblGrid>
      <w:tr w14:paraId="58C5260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 w14:paraId="01379652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指标说明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 w14:paraId="4C8E8947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科类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 w14:paraId="13353932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金额</w:t>
            </w:r>
          </w:p>
        </w:tc>
        <w:tc>
          <w:tcPr>
            <w:tcW w:w="1134" w:type="dxa"/>
          </w:tcPr>
          <w:p w14:paraId="7BDFEE47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得分</w:t>
            </w:r>
          </w:p>
        </w:tc>
      </w:tr>
      <w:tr w14:paraId="3D8E5E0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 w14:paraId="1E51E87D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cs="Calibri" w:asciiTheme="minorEastAsia" w:hAnsiTheme="minorEastAsia"/>
                <w:spacing w:val="2"/>
                <w:kern w:val="0"/>
                <w:szCs w:val="21"/>
              </w:rPr>
              <w:t>人文社科类每1万元计10分，自然科学类每3万元计10分，总分按折算比例进行累计。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 w14:paraId="4750D17C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single" w:color="auto" w:sz="4" w:space="0"/>
            </w:tcBorders>
          </w:tcPr>
          <w:p w14:paraId="0281663B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14:paraId="393B934A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</w:tr>
    </w:tbl>
    <w:p w14:paraId="19B9B205">
      <w:pPr>
        <w:widowControl/>
        <w:spacing w:before="468" w:beforeLines="150" w:after="156" w:afterLines="50"/>
        <w:jc w:val="center"/>
        <w:rPr>
          <w:rFonts w:hint="eastAsia" w:ascii="黑体" w:hAnsi="黑体" w:eastAsia="黑体" w:cs="黑体"/>
          <w:bCs/>
          <w:kern w:val="0"/>
          <w:sz w:val="36"/>
          <w:szCs w:val="36"/>
        </w:rPr>
      </w:pPr>
      <w:r>
        <w:rPr>
          <w:rFonts w:hint="eastAsia" w:ascii="黑体" w:hAnsi="黑体" w:eastAsia="黑体" w:cs="黑体"/>
          <w:bCs/>
          <w:kern w:val="0"/>
          <w:sz w:val="36"/>
          <w:szCs w:val="36"/>
        </w:rPr>
        <w:t>申报者各项能力积分汇总表</w:t>
      </w:r>
    </w:p>
    <w:tbl>
      <w:tblPr>
        <w:tblStyle w:val="6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134"/>
        <w:gridCol w:w="1134"/>
        <w:gridCol w:w="1418"/>
        <w:gridCol w:w="1558"/>
        <w:gridCol w:w="2977"/>
      </w:tblGrid>
      <w:tr w14:paraId="1573381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03EF393F">
            <w:pPr>
              <w:widowControl/>
              <w:jc w:val="center"/>
              <w:rPr>
                <w:rFonts w:hint="eastAsia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0B73C7AF">
            <w:pPr>
              <w:widowControl/>
              <w:jc w:val="center"/>
              <w:rPr>
                <w:rFonts w:hint="eastAsia"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教育教学能力分值</w:t>
            </w:r>
          </w:p>
        </w:tc>
        <w:tc>
          <w:tcPr>
            <w:tcW w:w="1134" w:type="dxa"/>
            <w:vAlign w:val="center"/>
          </w:tcPr>
          <w:p w14:paraId="73C034FA">
            <w:pPr>
              <w:widowControl/>
              <w:jc w:val="center"/>
              <w:rPr>
                <w:rFonts w:hint="eastAsia"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科研创新能力分值</w:t>
            </w:r>
          </w:p>
        </w:tc>
        <w:tc>
          <w:tcPr>
            <w:tcW w:w="1418" w:type="dxa"/>
            <w:vAlign w:val="center"/>
          </w:tcPr>
          <w:p w14:paraId="2FBD41B3">
            <w:pPr>
              <w:widowControl/>
              <w:jc w:val="center"/>
              <w:rPr>
                <w:rFonts w:hint="eastAsia"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实践应用能力分值</w:t>
            </w: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0A8E32A4">
            <w:pPr>
              <w:widowControl/>
              <w:jc w:val="center"/>
              <w:rPr>
                <w:rFonts w:hint="eastAsia"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总分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0C39836A">
            <w:pPr>
              <w:widowControl/>
              <w:jc w:val="center"/>
              <w:rPr>
                <w:rFonts w:hint="eastAsia"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申报人或审核者签字</w:t>
            </w:r>
          </w:p>
        </w:tc>
      </w:tr>
      <w:tr w14:paraId="5F90C1A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003AFE15">
            <w:pPr>
              <w:widowControl/>
              <w:jc w:val="center"/>
              <w:rPr>
                <w:rFonts w:hint="eastAsia"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教师本人申报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7232228C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355</w:t>
            </w:r>
          </w:p>
        </w:tc>
        <w:tc>
          <w:tcPr>
            <w:tcW w:w="1134" w:type="dxa"/>
            <w:vAlign w:val="center"/>
          </w:tcPr>
          <w:p w14:paraId="08645A89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709</w:t>
            </w:r>
          </w:p>
        </w:tc>
        <w:tc>
          <w:tcPr>
            <w:tcW w:w="1418" w:type="dxa"/>
            <w:vAlign w:val="center"/>
          </w:tcPr>
          <w:p w14:paraId="0CF1FD6F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3A943FA0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532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6459AEB8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</w:tr>
      <w:tr w14:paraId="49CB800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4F610FD5">
            <w:pPr>
              <w:widowControl/>
              <w:jc w:val="center"/>
              <w:rPr>
                <w:rFonts w:hint="eastAsia"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二级学院审核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59A9501E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F7384C3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1DB8FBF7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5CA70560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0E861B21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</w:tr>
      <w:tr w14:paraId="227F7A5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1EFA76FD">
            <w:pPr>
              <w:widowControl/>
              <w:jc w:val="center"/>
              <w:rPr>
                <w:rFonts w:hint="eastAsia"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职能部门审核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09B38C79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820B926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2A6BD3AD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05A46AC5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0FA0AFA8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</w:tr>
    </w:tbl>
    <w:p w14:paraId="0F84A822">
      <w:pPr>
        <w:widowControl/>
        <w:spacing w:before="156" w:beforeLines="50"/>
        <w:jc w:val="left"/>
        <w:rPr>
          <w:rFonts w:hint="eastAsia" w:cs="仿宋" w:asciiTheme="minorEastAsia" w:hAnsiTheme="minorEastAsia"/>
          <w:b/>
          <w:bCs/>
          <w:kern w:val="1"/>
          <w:szCs w:val="21"/>
        </w:rPr>
      </w:pPr>
      <w:r>
        <w:rPr>
          <w:rFonts w:hint="eastAsia" w:cs="仿宋" w:asciiTheme="minorEastAsia" w:hAnsiTheme="minorEastAsia"/>
          <w:b/>
          <w:bCs/>
          <w:kern w:val="1"/>
          <w:szCs w:val="21"/>
        </w:rPr>
        <w:t>注：教学为主型教育教学能力分值按70%计入总分，科研创新能力分值按30%计入总分；教学科研型教育教学能力分值按50%计入总分，科研创新能力分值按50%计入总分；双师型教育教学能力分值按70%计入总分，实践应用能力分值按20%计入总分，科研创新能力分值按10%计入总分。</w:t>
      </w:r>
    </w:p>
    <w:p w14:paraId="6F32DBFE">
      <w:pPr>
        <w:widowControl/>
        <w:jc w:val="left"/>
        <w:rPr>
          <w:rFonts w:hint="eastAsia" w:cs="仿宋" w:asciiTheme="minorEastAsia" w:hAnsiTheme="minorEastAsia"/>
          <w:kern w:val="1"/>
          <w:szCs w:val="21"/>
        </w:rPr>
      </w:pP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 w14:paraId="4E47787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54" w:type="dxa"/>
          </w:tcPr>
          <w:p w14:paraId="0D2E8F98">
            <w:pPr>
              <w:jc w:val="center"/>
            </w:pPr>
            <w:r>
              <w:rPr>
                <w:rFonts w:hint="eastAsia"/>
              </w:rPr>
              <w:t>本人专业技术工作述评（限1800字）</w:t>
            </w:r>
          </w:p>
        </w:tc>
      </w:tr>
      <w:tr w14:paraId="1B99825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0" w:hRule="atLeast"/>
          <w:jc w:val="center"/>
        </w:trPr>
        <w:tc>
          <w:tcPr>
            <w:tcW w:w="9854" w:type="dxa"/>
          </w:tcPr>
          <w:p w14:paraId="26E604B7"/>
          <w:p w14:paraId="614FA7E3">
            <w:pPr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我始终秉持严谨治学、潜心育人的理念，在教学、科研与社会服务等方面深耕不辍，力求在专业领域实现突破与发展，为学科建设和人才培养贡献力量。现将本人近年来的专业技术工作情况总结如下。</w:t>
            </w:r>
            <w:r>
              <w:rPr>
                <w:rFonts w:ascii="Times New Roman" w:hAnsi="Times New Roman" w:cs="Times New Roman"/>
              </w:rPr>
              <w:t>​</w:t>
            </w:r>
          </w:p>
          <w:p w14:paraId="47E88D46">
            <w:pPr>
              <w:ind w:firstLine="420" w:firstLineChars="200"/>
            </w:pPr>
            <w:r>
              <w:rPr>
                <w:rFonts w:hint="eastAsia"/>
              </w:rPr>
              <w:t>在教学工作方面，我始终将人才培养作为核心任务，积极投身教学实践与改革创新。主讲《电工学》《大学物理》等多门专业课程，年均授课时长超200学时。为提升教学效果，我不断优化教学方法，将案例教学、项目式学习融入课堂，引入行业前沿动态与实际案例，激发学生学习兴趣。同时，注重教学研究，主持1项省级教学改革项目，发表教改论文1篇，提出将短视频融入到教学中，提高学生学习兴趣、提升教学质量。近三年，指导17名本科生毕业论文、2名学生完成省级创新创业项目，学科竞赛等7项。切实履行了教师教书育人的职责。</w:t>
            </w:r>
            <w:r>
              <w:t>​</w:t>
            </w:r>
            <w:r>
              <w:rPr>
                <w:rFonts w:hint="eastAsia"/>
              </w:rPr>
              <w:t>同时担任本学院21级9班班主任，深刻关注学生成长变化，并获得2022年度优秀班主任称号。</w:t>
            </w:r>
          </w:p>
          <w:p w14:paraId="3F80A027">
            <w:pPr>
              <w:ind w:firstLine="420" w:firstLineChars="200"/>
            </w:pPr>
            <w:r>
              <w:rPr>
                <w:rFonts w:hint="eastAsia"/>
              </w:rPr>
              <w:t>科研工作是推动专业发展的重要动力，我始终保持对学术前沿的敏锐洞察力，积极开展科研探索。围绕里德堡原子系统中的量子相干操控，主持并完成1项省级科研项目，并取得了一系列创新性成果。以第一作者或通讯作者身份在Optics Express、Physical Review E等国际SCI期刊杂志发表学术论文4篇，并参与出版学术专著1本。</w:t>
            </w:r>
          </w:p>
          <w:p w14:paraId="448CDD52">
            <w:pPr>
              <w:ind w:firstLine="420" w:firstLineChars="200"/>
            </w:pPr>
            <w:r>
              <w:rPr>
                <w:rFonts w:hint="eastAsia"/>
              </w:rPr>
              <w:t>除教学与科研工作外，我还积极参与社会服务和学术交流活动，努力提升专业影响力。同时，积极参与学院的学科建设工作，负责管理学院创新创业竞赛发展，参与研究生培养，为提升学科整体实力和人才培养质量发挥了积极作用。</w:t>
            </w:r>
            <w:r>
              <w:rPr>
                <w:rFonts w:ascii="Times New Roman" w:hAnsi="Times New Roman" w:cs="Times New Roman"/>
              </w:rPr>
              <w:t>​</w:t>
            </w:r>
          </w:p>
          <w:p w14:paraId="6B1374DE">
            <w:pPr>
              <w:ind w:firstLine="420" w:firstLineChars="200"/>
            </w:pPr>
            <w:r>
              <w:rPr>
                <w:rFonts w:hint="eastAsia"/>
              </w:rPr>
              <w:t>回顾过去，我在专业技术工作中取得了一定成绩，但也清醒地认识到自身存在的不足。未来，我将以更高的标准严格要求自己，持续提升教学水平和科研能力，在专业领域不断探索创新，为学校发展、学科建设和人才培养做出更大的贡献，力争在副教授岗位上实现新的突破。</w:t>
            </w:r>
          </w:p>
          <w:p w14:paraId="64775FEF"/>
          <w:p w14:paraId="52A83442"/>
          <w:p w14:paraId="19E9990D"/>
          <w:p w14:paraId="31A14FBB"/>
          <w:p w14:paraId="147C81C4"/>
          <w:p w14:paraId="078B04F6"/>
          <w:p w14:paraId="7B4A1327"/>
          <w:p w14:paraId="63CDAB70"/>
          <w:p w14:paraId="6436D3A8">
            <w:r>
              <w:rPr>
                <w:rFonts w:hint="eastAsia"/>
              </w:rPr>
              <w:t>本人承诺：</w:t>
            </w:r>
          </w:p>
          <w:p w14:paraId="2662CA6B"/>
          <w:p w14:paraId="36FC4469"/>
          <w:p w14:paraId="06D94C4F"/>
          <w:p w14:paraId="59513635">
            <w:r>
              <w:rPr>
                <w:rFonts w:hint="eastAsia"/>
              </w:rPr>
              <w:t xml:space="preserve">                                                签名：                   年     月     日</w:t>
            </w:r>
          </w:p>
        </w:tc>
      </w:tr>
    </w:tbl>
    <w:p w14:paraId="6B2A43CE"/>
    <w:p w14:paraId="4F782DDF">
      <w:pPr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教师系列教学、科研业绩水平鉴定意见表</w:t>
      </w:r>
    </w:p>
    <w:tbl>
      <w:tblPr>
        <w:tblStyle w:val="6"/>
        <w:tblW w:w="9747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09"/>
        <w:gridCol w:w="1717"/>
        <w:gridCol w:w="1543"/>
        <w:gridCol w:w="1417"/>
        <w:gridCol w:w="3402"/>
      </w:tblGrid>
      <w:tr w14:paraId="35D8863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959" w:type="dxa"/>
            <w:vAlign w:val="center"/>
          </w:tcPr>
          <w:p w14:paraId="50849D8D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姓名</w:t>
            </w:r>
          </w:p>
        </w:tc>
        <w:tc>
          <w:tcPr>
            <w:tcW w:w="2426" w:type="dxa"/>
            <w:gridSpan w:val="2"/>
            <w:vAlign w:val="center"/>
          </w:tcPr>
          <w:p w14:paraId="0A9D0663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张焓笑</w:t>
            </w:r>
          </w:p>
        </w:tc>
        <w:tc>
          <w:tcPr>
            <w:tcW w:w="1543" w:type="dxa"/>
            <w:vAlign w:val="center"/>
          </w:tcPr>
          <w:p w14:paraId="450AC77A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所在学院</w:t>
            </w:r>
          </w:p>
        </w:tc>
        <w:tc>
          <w:tcPr>
            <w:tcW w:w="4819" w:type="dxa"/>
            <w:gridSpan w:val="2"/>
            <w:vAlign w:val="center"/>
          </w:tcPr>
          <w:p w14:paraId="4993600C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物理与电子工程学院</w:t>
            </w:r>
          </w:p>
        </w:tc>
      </w:tr>
      <w:tr w14:paraId="6307A63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668" w:type="dxa"/>
            <w:gridSpan w:val="2"/>
            <w:vAlign w:val="center"/>
          </w:tcPr>
          <w:p w14:paraId="4EA12433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申报专业</w:t>
            </w:r>
          </w:p>
        </w:tc>
        <w:tc>
          <w:tcPr>
            <w:tcW w:w="3260" w:type="dxa"/>
            <w:gridSpan w:val="2"/>
            <w:vAlign w:val="center"/>
          </w:tcPr>
          <w:p w14:paraId="16F691EB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物理学</w:t>
            </w:r>
          </w:p>
        </w:tc>
        <w:tc>
          <w:tcPr>
            <w:tcW w:w="1417" w:type="dxa"/>
            <w:vAlign w:val="center"/>
          </w:tcPr>
          <w:p w14:paraId="0C48B29A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申报资格</w:t>
            </w:r>
          </w:p>
        </w:tc>
        <w:tc>
          <w:tcPr>
            <w:tcW w:w="3402" w:type="dxa"/>
            <w:vAlign w:val="center"/>
          </w:tcPr>
          <w:p w14:paraId="5BF86355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教学科研型副教授</w:t>
            </w:r>
          </w:p>
        </w:tc>
      </w:tr>
      <w:tr w14:paraId="1D1CBEC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 w14:paraId="3780933A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教学业绩水平鉴定意见</w:t>
            </w:r>
          </w:p>
        </w:tc>
        <w:tc>
          <w:tcPr>
            <w:tcW w:w="8788" w:type="dxa"/>
            <w:gridSpan w:val="5"/>
          </w:tcPr>
          <w:p w14:paraId="5A9CEC97">
            <w:pPr>
              <w:spacing w:line="360" w:lineRule="exac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请根据《条件》中相应的教学业绩条件及申报人的教学业绩进行鉴定：</w:t>
            </w:r>
          </w:p>
          <w:p w14:paraId="512D327F">
            <w:pPr>
              <w:spacing w:line="360" w:lineRule="exact"/>
              <w:ind w:firstLine="480" w:firstLineChars="200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在教学任务完成方面，张焓笑同志入职以来年均完成教学工作量超200学时，超额完成学校规定的教学任务。承担电工学、大学物理、概率论与数理统计等多门核心专业课程及公共基础课程教学。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​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教学效果显著，深受学生好评。在教学研究与改革领域，张焓笑同志积极投身教学改革实践，主持1项省级教学改革项目，发表教改论文1篇。在人才培养方面，张焓笑同志注重学生综合素质与创新能力的培养，担任大学生创新创业竞赛指导教师，指导学生获得省级创新创业项目2项、学科竞赛5项，有效提升了学生的专业实践能力和创新思维。入职以来指导3届共17篇本科生毕业论文，为学校人才培养质量的提升发挥了重要作用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​</w:t>
            </w:r>
          </w:p>
          <w:p w14:paraId="4DF72394">
            <w:pPr>
              <w:spacing w:line="360" w:lineRule="exact"/>
              <w:ind w:firstLine="480" w:firstLineChars="200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综上所述，张焓笑同志教学业绩突出，专业素养扎实，达到了副教授评选的教学业绩水平要求，同意推荐其参加副教授职称评审。</w:t>
            </w:r>
          </w:p>
        </w:tc>
      </w:tr>
      <w:tr w14:paraId="53EB0DB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 w14:paraId="72CED1B8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科研业绩水平鉴定意见</w:t>
            </w:r>
          </w:p>
        </w:tc>
        <w:tc>
          <w:tcPr>
            <w:tcW w:w="8788" w:type="dxa"/>
            <w:gridSpan w:val="5"/>
          </w:tcPr>
          <w:p w14:paraId="0350775C">
            <w:pPr>
              <w:spacing w:line="360" w:lineRule="exac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请根据《条件》中相应的科研业绩条件及申报人的科研业绩进行鉴定：</w:t>
            </w:r>
          </w:p>
          <w:p w14:paraId="40FFAD1C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2BA0D6DA">
            <w:pPr>
              <w:spacing w:line="360" w:lineRule="exact"/>
              <w:ind w:firstLine="480" w:firstLineChars="200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在科研项目承担方面，张焓笑同志展现出极强的科研项目组织与执行能力。入职以来，作为项目负责人主持1项省级科研项目。在学术论文发表上，以第一作者或通讯作者身份发表SCI论文4篇，其中1篇为2区TOP。同时，参与出版学术专著1部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​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 xml:space="preserve"> </w:t>
            </w:r>
          </w:p>
          <w:p w14:paraId="545F4535">
            <w:pPr>
              <w:spacing w:line="360" w:lineRule="exact"/>
              <w:ind w:firstLine="480" w:firstLineChars="200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经鉴定张焓笑同志科研业绩优秀，在科研项目、成果产出等方面表现突出，达到了副教授评选的科研业绩水平要求，同意推荐其参加副教授职称评审。</w:t>
            </w:r>
          </w:p>
          <w:p w14:paraId="65EEDE30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17CED2C6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7478A8A7">
            <w:pPr>
              <w:spacing w:line="360" w:lineRule="exact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</w:tc>
      </w:tr>
      <w:tr w14:paraId="526CDE6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47" w:type="dxa"/>
            <w:gridSpan w:val="6"/>
            <w:vAlign w:val="center"/>
          </w:tcPr>
          <w:p w14:paraId="7B7B349F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  <w:p w14:paraId="409EA89B">
            <w:pPr>
              <w:spacing w:line="360" w:lineRule="exact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二级学院职称评议工作委员会成员签名：</w:t>
            </w:r>
          </w:p>
          <w:p w14:paraId="21B70B11">
            <w:pPr>
              <w:spacing w:line="360" w:lineRule="exact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  <w:p w14:paraId="06304CF7">
            <w:pPr>
              <w:spacing w:line="360" w:lineRule="exact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  <w:p w14:paraId="060565A4">
            <w:pPr>
              <w:spacing w:line="360" w:lineRule="exact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  <w:p w14:paraId="18190A1D">
            <w:pPr>
              <w:spacing w:line="360" w:lineRule="exact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  <w:p w14:paraId="13A5C398">
            <w:pPr>
              <w:spacing w:line="360" w:lineRule="exact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  <w:p w14:paraId="594D5584">
            <w:pPr>
              <w:spacing w:line="360" w:lineRule="exact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  <w:p w14:paraId="06D684BE">
            <w:pPr>
              <w:spacing w:line="360" w:lineRule="exact"/>
              <w:ind w:firstLine="3600" w:firstLineChars="1200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日期：          年    月    日</w:t>
            </w:r>
          </w:p>
          <w:p w14:paraId="6EAF340E">
            <w:pPr>
              <w:spacing w:line="360" w:lineRule="exact"/>
              <w:ind w:firstLine="3600" w:firstLineChars="1200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</w:tc>
      </w:tr>
    </w:tbl>
    <w:p w14:paraId="359D86EA">
      <w:pPr>
        <w:ind w:firstLine="300" w:firstLineChars="100"/>
        <w:rPr>
          <w:rFonts w:hint="eastAsia"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注：只对申报教授、副教授人员书写鉴定意见。</w:t>
      </w:r>
    </w:p>
    <w:p w14:paraId="774D82E4"/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8612"/>
      </w:tblGrid>
      <w:tr w14:paraId="2911BD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A35465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二级学院职称评议工作委员会审核意见</w:t>
            </w:r>
          </w:p>
        </w:tc>
        <w:tc>
          <w:tcPr>
            <w:tcW w:w="86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BE9925D">
            <w:pPr>
              <w:widowControl/>
              <w:spacing w:line="360" w:lineRule="exact"/>
              <w:ind w:firstLine="480" w:firstLineChars="200"/>
              <w:rPr>
                <w:rFonts w:hint="eastAsia"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依据《海南师范大学高校教师系列专业技术职务评审管理办法》（海师办</w:t>
            </w:r>
            <w:r>
              <w:rPr>
                <w:rFonts w:hint="eastAsia" w:cs="Arial" w:asciiTheme="minorEastAsia" w:hAnsiTheme="minorEastAsia"/>
                <w:kern w:val="0"/>
                <w:sz w:val="24"/>
                <w:szCs w:val="24"/>
              </w:rPr>
              <w:t>〔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2021</w:t>
            </w: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〕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87号）规定，经鉴定审核，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张焓笑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同志的申报材料真实完整，并经</w:t>
            </w:r>
          </w:p>
          <w:p w14:paraId="2AA0D460">
            <w:pPr>
              <w:widowControl/>
              <w:spacing w:line="360" w:lineRule="exact"/>
              <w:rPr>
                <w:rFonts w:hint="eastAsia"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2026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日至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日及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2026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日至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日公示无异议，同意其参评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教学科研型副教授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专业技术资格职称。</w:t>
            </w:r>
          </w:p>
          <w:p w14:paraId="77003180">
            <w:pPr>
              <w:widowControl/>
              <w:spacing w:line="360" w:lineRule="exact"/>
              <w:ind w:firstLine="480" w:firstLineChars="200"/>
              <w:rPr>
                <w:rFonts w:hint="eastAsia" w:ascii="宋体" w:hAnsi="宋体" w:cs="Arial"/>
                <w:kern w:val="0"/>
                <w:sz w:val="24"/>
                <w:szCs w:val="24"/>
              </w:rPr>
            </w:pPr>
          </w:p>
          <w:p w14:paraId="5D77F867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  <w:p w14:paraId="5E817FD4">
            <w:pPr>
              <w:widowControl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材料审核人：              学院院长签字（盖章）：                 年    月    日</w:t>
            </w:r>
          </w:p>
        </w:tc>
      </w:tr>
      <w:tr w14:paraId="1CADE3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AE6716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 表 性</w:t>
            </w:r>
          </w:p>
          <w:p w14:paraId="45B5849E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成果名称</w:t>
            </w:r>
          </w:p>
          <w:p w14:paraId="5FAD8221"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（个人填写）</w:t>
            </w:r>
          </w:p>
        </w:tc>
        <w:tc>
          <w:tcPr>
            <w:tcW w:w="861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E6618F0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代表性成果1名称：</w:t>
            </w:r>
          </w:p>
          <w:p w14:paraId="4DD766B5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主持并完成省级科研项目：里德堡原子中量子态与光子动力学的量子调控</w:t>
            </w:r>
          </w:p>
          <w:p w14:paraId="5B8C1E72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代表性成果2名称：</w:t>
            </w:r>
          </w:p>
          <w:p w14:paraId="2978DC73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主持省级教改项目：短视频时代的生生互动式教学探究——以电工学为例</w:t>
            </w:r>
          </w:p>
        </w:tc>
      </w:tr>
      <w:tr w14:paraId="76B853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BAF69">
            <w:pPr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评价结果</w:t>
            </w:r>
          </w:p>
        </w:tc>
        <w:tc>
          <w:tcPr>
            <w:tcW w:w="8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9554157">
            <w:pPr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优秀    票，良好    票，合格     票，不合格     票。</w:t>
            </w:r>
          </w:p>
        </w:tc>
      </w:tr>
      <w:tr w14:paraId="79866D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85C3534">
            <w:pPr>
              <w:widowControl/>
              <w:spacing w:line="360" w:lineRule="exact"/>
              <w:ind w:firstLine="480" w:firstLineChars="200"/>
              <w:rPr>
                <w:rFonts w:hint="eastAsia"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学校职称办预审意见：</w:t>
            </w:r>
            <w:r>
              <w:rPr>
                <w:rFonts w:ascii="宋体" w:hAnsi="宋体" w:cs="Arial"/>
                <w:kern w:val="0"/>
                <w:sz w:val="24"/>
                <w:szCs w:val="24"/>
              </w:rPr>
              <w:t xml:space="preserve"> </w:t>
            </w:r>
          </w:p>
          <w:p w14:paraId="2471BA93">
            <w:pPr>
              <w:widowControl/>
              <w:spacing w:line="360" w:lineRule="exact"/>
              <w:rPr>
                <w:rFonts w:hint="eastAsia" w:ascii="宋体" w:hAnsi="宋体" w:cs="Arial"/>
                <w:kern w:val="0"/>
                <w:sz w:val="24"/>
                <w:szCs w:val="24"/>
              </w:rPr>
            </w:pPr>
          </w:p>
          <w:p w14:paraId="3A0F5319">
            <w:pPr>
              <w:widowControl/>
              <w:spacing w:line="360" w:lineRule="exact"/>
              <w:rPr>
                <w:rFonts w:hint="eastAsia" w:ascii="宋体" w:hAnsi="宋体" w:cs="Arial"/>
                <w:kern w:val="0"/>
                <w:sz w:val="24"/>
                <w:szCs w:val="24"/>
              </w:rPr>
            </w:pPr>
          </w:p>
          <w:p w14:paraId="78F3BAAC">
            <w:pPr>
              <w:widowControl/>
              <w:spacing w:line="360" w:lineRule="exact"/>
              <w:rPr>
                <w:rFonts w:hint="eastAsia" w:ascii="宋体" w:hAnsi="宋体" w:cs="Arial"/>
                <w:kern w:val="0"/>
                <w:sz w:val="24"/>
                <w:szCs w:val="24"/>
              </w:rPr>
            </w:pPr>
          </w:p>
          <w:p w14:paraId="394D5B76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 核 人：                          负责人：                         （加盖单位公章）</w:t>
            </w:r>
          </w:p>
          <w:p w14:paraId="67BA84D2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审核日期：</w:t>
            </w:r>
          </w:p>
        </w:tc>
      </w:tr>
      <w:tr w14:paraId="55617E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1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5110E8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申报人答辩情况：</w:t>
            </w:r>
            <w:r>
              <w:rPr>
                <w:kern w:val="0"/>
              </w:rPr>
              <w:t xml:space="preserve"> </w:t>
            </w:r>
          </w:p>
          <w:p w14:paraId="6A67A71C">
            <w:pPr>
              <w:rPr>
                <w:kern w:val="0"/>
              </w:rPr>
            </w:pPr>
          </w:p>
          <w:p w14:paraId="2582DB5A">
            <w:pPr>
              <w:rPr>
                <w:kern w:val="0"/>
              </w:rPr>
            </w:pPr>
          </w:p>
          <w:p w14:paraId="2825E10A">
            <w:pPr>
              <w:rPr>
                <w:kern w:val="0"/>
              </w:rPr>
            </w:pPr>
          </w:p>
          <w:p w14:paraId="50371233">
            <w:pPr>
              <w:rPr>
                <w:kern w:val="0"/>
              </w:rPr>
            </w:pPr>
          </w:p>
          <w:p w14:paraId="6BC21900">
            <w:pPr>
              <w:rPr>
                <w:kern w:val="0"/>
              </w:rPr>
            </w:pPr>
          </w:p>
          <w:p w14:paraId="1045F31D">
            <w:pPr>
              <w:rPr>
                <w:kern w:val="0"/>
              </w:rPr>
            </w:pPr>
          </w:p>
          <w:p w14:paraId="668C5867">
            <w:pPr>
              <w:rPr>
                <w:kern w:val="0"/>
              </w:rPr>
            </w:pPr>
          </w:p>
          <w:p w14:paraId="31286274">
            <w:pPr>
              <w:rPr>
                <w:kern w:val="0"/>
              </w:rPr>
            </w:pPr>
          </w:p>
          <w:p w14:paraId="7555B95B">
            <w:pPr>
              <w:rPr>
                <w:kern w:val="0"/>
              </w:rPr>
            </w:pPr>
          </w:p>
          <w:p w14:paraId="74B4C141">
            <w:pPr>
              <w:rPr>
                <w:kern w:val="0"/>
              </w:rPr>
            </w:pPr>
          </w:p>
          <w:p w14:paraId="5566DBB7">
            <w:pPr>
              <w:rPr>
                <w:kern w:val="0"/>
              </w:rPr>
            </w:pPr>
          </w:p>
          <w:p w14:paraId="6607D41E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      </w:t>
            </w:r>
            <w:r>
              <w:rPr>
                <w:rFonts w:hint="eastAsia"/>
                <w:kern w:val="0"/>
                <w:u w:val="single"/>
              </w:rPr>
              <w:t xml:space="preserve">             </w:t>
            </w:r>
            <w:r>
              <w:rPr>
                <w:rFonts w:hint="eastAsia"/>
                <w:kern w:val="0"/>
              </w:rPr>
              <w:t>学科评议组组长签名：                                  年    月    日</w:t>
            </w:r>
          </w:p>
        </w:tc>
      </w:tr>
      <w:tr w14:paraId="78D10F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7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 w14:paraId="183FF602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学科评议组意见：</w:t>
            </w:r>
          </w:p>
          <w:p w14:paraId="68CD72F5">
            <w:pPr>
              <w:pStyle w:val="8"/>
              <w:rPr>
                <w:kern w:val="0"/>
              </w:rPr>
            </w:pPr>
          </w:p>
          <w:p w14:paraId="2CBFFEBE">
            <w:pPr>
              <w:pStyle w:val="8"/>
              <w:rPr>
                <w:kern w:val="0"/>
              </w:rPr>
            </w:pPr>
          </w:p>
          <w:p w14:paraId="5C9C7B6A">
            <w:pPr>
              <w:pStyle w:val="8"/>
              <w:rPr>
                <w:kern w:val="0"/>
              </w:rPr>
            </w:pPr>
          </w:p>
          <w:p w14:paraId="7A377AC7">
            <w:pPr>
              <w:pStyle w:val="8"/>
              <w:rPr>
                <w:kern w:val="0"/>
              </w:rPr>
            </w:pPr>
          </w:p>
          <w:p w14:paraId="3D6E2C5D">
            <w:pPr>
              <w:pStyle w:val="8"/>
              <w:rPr>
                <w:kern w:val="0"/>
              </w:rPr>
            </w:pPr>
          </w:p>
          <w:p w14:paraId="46A8C03B">
            <w:pPr>
              <w:pStyle w:val="8"/>
              <w:rPr>
                <w:kern w:val="0"/>
              </w:rPr>
            </w:pPr>
          </w:p>
          <w:p w14:paraId="52E3661C">
            <w:pPr>
              <w:widowControl/>
              <w:spacing w:line="520" w:lineRule="atLeast"/>
              <w:ind w:right="840"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 xml:space="preserve">专家签名：                                </w:t>
            </w:r>
            <w:r>
              <w:rPr>
                <w:rFonts w:hint="eastAsia"/>
                <w:kern w:val="0"/>
              </w:rPr>
              <w:t xml:space="preserve">                            年    月    日</w:t>
            </w:r>
          </w:p>
        </w:tc>
      </w:tr>
    </w:tbl>
    <w:p w14:paraId="07478921">
      <w:pPr>
        <w:jc w:val="center"/>
        <w:rPr>
          <w:rFonts w:ascii="Calibri" w:hAnsi="Calibri" w:eastAsia="黑体" w:cs="Times New Roman"/>
          <w:sz w:val="32"/>
          <w:szCs w:val="32"/>
        </w:rPr>
      </w:pPr>
    </w:p>
    <w:p w14:paraId="5E6473C1">
      <w:pPr>
        <w:jc w:val="center"/>
        <w:rPr>
          <w:rFonts w:ascii="Calibri" w:hAnsi="Calibri" w:eastAsia="黑体" w:cs="Times New Roman"/>
          <w:sz w:val="32"/>
          <w:szCs w:val="32"/>
        </w:rPr>
      </w:pPr>
      <w:r>
        <w:rPr>
          <w:rFonts w:hint="eastAsia" w:ascii="Calibri" w:hAnsi="Calibri" w:eastAsia="黑体" w:cs="Times New Roman"/>
          <w:sz w:val="32"/>
          <w:szCs w:val="32"/>
        </w:rPr>
        <w:t>评  审  审  批  意  见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239"/>
        <w:gridCol w:w="1239"/>
        <w:gridCol w:w="1239"/>
        <w:gridCol w:w="1239"/>
        <w:gridCol w:w="1239"/>
        <w:gridCol w:w="1239"/>
        <w:gridCol w:w="1239"/>
      </w:tblGrid>
      <w:tr w14:paraId="3C023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238" w:type="dxa"/>
            <w:vMerge w:val="restart"/>
            <w:textDirection w:val="tbRlV"/>
            <w:vAlign w:val="center"/>
          </w:tcPr>
          <w:p w14:paraId="4EB998DE">
            <w:pPr>
              <w:ind w:left="113" w:leftChars="54" w:right="113" w:firstLine="210" w:firstLineChars="100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  审  组  织  意  见</w:t>
            </w:r>
          </w:p>
        </w:tc>
        <w:tc>
          <w:tcPr>
            <w:tcW w:w="1239" w:type="dxa"/>
            <w:vAlign w:val="center"/>
          </w:tcPr>
          <w:p w14:paraId="412A49C0"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总人数</w:t>
            </w:r>
          </w:p>
        </w:tc>
        <w:tc>
          <w:tcPr>
            <w:tcW w:w="1239" w:type="dxa"/>
            <w:vAlign w:val="center"/>
          </w:tcPr>
          <w:p w14:paraId="0E5C2112"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参加人数</w:t>
            </w:r>
          </w:p>
        </w:tc>
        <w:tc>
          <w:tcPr>
            <w:tcW w:w="4956" w:type="dxa"/>
            <w:gridSpan w:val="4"/>
            <w:vAlign w:val="center"/>
          </w:tcPr>
          <w:p w14:paraId="7F6D6C9A">
            <w:pPr>
              <w:ind w:firstLine="420" w:firstLineChars="200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表  决  结  果</w:t>
            </w:r>
          </w:p>
        </w:tc>
        <w:tc>
          <w:tcPr>
            <w:tcW w:w="1239" w:type="dxa"/>
            <w:vAlign w:val="center"/>
          </w:tcPr>
          <w:p w14:paraId="23EC5193"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备注</w:t>
            </w:r>
          </w:p>
        </w:tc>
      </w:tr>
      <w:tr w14:paraId="59BB7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 w14:paraId="3B252460">
            <w:pPr>
              <w:ind w:left="113" w:leftChars="54" w:right="113" w:firstLine="180" w:firstLineChars="100"/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 w14:paraId="1AF143FB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 w14:paraId="34C9A424">
            <w:pPr>
              <w:jc w:val="center"/>
              <w:rPr>
                <w:rFonts w:hint="eastAsia"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  <w:vAlign w:val="center"/>
          </w:tcPr>
          <w:p w14:paraId="36AAB625"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赞成人数</w:t>
            </w:r>
          </w:p>
        </w:tc>
        <w:tc>
          <w:tcPr>
            <w:tcW w:w="1239" w:type="dxa"/>
            <w:vAlign w:val="center"/>
          </w:tcPr>
          <w:p w14:paraId="4E1A84B4"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39" w:type="dxa"/>
            <w:vAlign w:val="center"/>
          </w:tcPr>
          <w:p w14:paraId="6A61D05E"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反对人数</w:t>
            </w:r>
          </w:p>
        </w:tc>
        <w:tc>
          <w:tcPr>
            <w:tcW w:w="1239" w:type="dxa"/>
          </w:tcPr>
          <w:p w14:paraId="4583A454">
            <w:pPr>
              <w:jc w:val="center"/>
              <w:rPr>
                <w:rFonts w:hint="eastAsia"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</w:tcPr>
          <w:p w14:paraId="6643FFDB">
            <w:pPr>
              <w:jc w:val="center"/>
              <w:rPr>
                <w:rFonts w:hint="eastAsia" w:ascii="宋体" w:hAnsi="宋体" w:eastAsia="宋体" w:cs="Times New Roman"/>
                <w:sz w:val="44"/>
              </w:rPr>
            </w:pPr>
          </w:p>
        </w:tc>
      </w:tr>
      <w:tr w14:paraId="3ABE7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8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 w14:paraId="06D755E3">
            <w:pPr>
              <w:ind w:left="113" w:leftChars="54" w:right="113" w:firstLine="180" w:firstLineChars="100"/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</w:tc>
        <w:tc>
          <w:tcPr>
            <w:tcW w:w="8673" w:type="dxa"/>
            <w:gridSpan w:val="7"/>
          </w:tcPr>
          <w:p w14:paraId="0E069D37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2EC9FFDA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166922DE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5A6B5BDD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63B0167C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755B6DC8">
            <w:pPr>
              <w:ind w:firstLine="180" w:firstLineChars="100"/>
              <w:rPr>
                <w:rFonts w:hint="eastAsia" w:ascii="宋体" w:hAnsi="宋体" w:eastAsia="宋体" w:cs="Times New Roman"/>
                <w:sz w:val="18"/>
              </w:rPr>
            </w:pPr>
          </w:p>
          <w:p w14:paraId="4F8F9096">
            <w:pPr>
              <w:ind w:firstLine="210" w:firstLineChars="100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评委会                                           评审机构</w:t>
            </w:r>
          </w:p>
          <w:p w14:paraId="51AA98F1">
            <w:pPr>
              <w:ind w:firstLine="210" w:firstLineChars="100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主任签字：</w:t>
            </w: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 w14:paraId="18BA3636">
            <w:pPr>
              <w:rPr>
                <w:rFonts w:hint="eastAsia"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                 年     月     日</w:t>
            </w:r>
          </w:p>
        </w:tc>
      </w:tr>
      <w:tr w14:paraId="1288D0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7" w:hRule="atLeast"/>
          <w:jc w:val="center"/>
        </w:trPr>
        <w:tc>
          <w:tcPr>
            <w:tcW w:w="1238" w:type="dxa"/>
            <w:textDirection w:val="tbRlV"/>
            <w:vAlign w:val="center"/>
          </w:tcPr>
          <w:p w14:paraId="37A43A71">
            <w:pPr>
              <w:ind w:left="113" w:right="113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公   示 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结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 果</w:t>
            </w:r>
          </w:p>
        </w:tc>
        <w:tc>
          <w:tcPr>
            <w:tcW w:w="8673" w:type="dxa"/>
            <w:gridSpan w:val="7"/>
          </w:tcPr>
          <w:p w14:paraId="3262CB02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1312C9EC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52D90D11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6BD73710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3A68649D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51E8A1FE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649B67A3"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 章</w:t>
            </w:r>
          </w:p>
          <w:p w14:paraId="38E3B44D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年     月     日</w:t>
            </w:r>
          </w:p>
        </w:tc>
      </w:tr>
      <w:tr w14:paraId="451E8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7" w:hRule="atLeast"/>
          <w:jc w:val="center"/>
        </w:trPr>
        <w:tc>
          <w:tcPr>
            <w:tcW w:w="1238" w:type="dxa"/>
            <w:textDirection w:val="tbRlV"/>
            <w:vAlign w:val="center"/>
          </w:tcPr>
          <w:p w14:paraId="25C21896">
            <w:pPr>
              <w:ind w:left="113" w:right="113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  校  核  准  意  见</w:t>
            </w:r>
          </w:p>
        </w:tc>
        <w:tc>
          <w:tcPr>
            <w:tcW w:w="8673" w:type="dxa"/>
            <w:gridSpan w:val="7"/>
          </w:tcPr>
          <w:p w14:paraId="22360BF5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0E758B33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4E69EB29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506F503F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59665E3F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473A7D2A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29E08BC7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265F0AC4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272CC0E5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7AF0D3CD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03FA4BAC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3435C40D">
            <w:pPr>
              <w:rPr>
                <w:rFonts w:hint="eastAsia" w:ascii="宋体" w:hAnsi="宋体" w:eastAsia="宋体" w:cs="Times New Roman"/>
                <w:sz w:val="18"/>
              </w:rPr>
            </w:pPr>
          </w:p>
          <w:p w14:paraId="0DAEF3E7">
            <w:pPr>
              <w:rPr>
                <w:rFonts w:hint="eastAsia" w:ascii="宋体" w:hAnsi="宋体" w:eastAsia="宋体" w:cs="Times New Roman"/>
                <w:sz w:val="18"/>
              </w:rPr>
            </w:pPr>
          </w:p>
          <w:p w14:paraId="0BCF9BD8">
            <w:pPr>
              <w:rPr>
                <w:rFonts w:hint="eastAsia" w:ascii="宋体" w:hAnsi="宋体" w:eastAsia="宋体" w:cs="Times New Roman"/>
                <w:sz w:val="18"/>
              </w:rPr>
            </w:pPr>
          </w:p>
          <w:p w14:paraId="369A666A">
            <w:pPr>
              <w:rPr>
                <w:rFonts w:hint="eastAsia" w:ascii="宋体" w:hAnsi="宋体" w:eastAsia="宋体" w:cs="Times New Roman"/>
                <w:sz w:val="18"/>
              </w:rPr>
            </w:pPr>
          </w:p>
          <w:p w14:paraId="5C57CC25">
            <w:pPr>
              <w:rPr>
                <w:rFonts w:hint="eastAsia" w:ascii="宋体" w:hAnsi="宋体" w:eastAsia="宋体" w:cs="Times New Roman"/>
                <w:sz w:val="18"/>
              </w:rPr>
            </w:pPr>
          </w:p>
          <w:p w14:paraId="2F3F86E7">
            <w:pPr>
              <w:rPr>
                <w:rFonts w:hint="eastAsia" w:ascii="宋体" w:hAnsi="宋体" w:eastAsia="宋体" w:cs="Times New Roman"/>
                <w:sz w:val="18"/>
              </w:rPr>
            </w:pPr>
          </w:p>
          <w:p w14:paraId="33270F21">
            <w:pPr>
              <w:ind w:firstLine="6195" w:firstLineChars="2950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 w14:paraId="7C7C3C34">
            <w:pPr>
              <w:ind w:firstLine="420" w:firstLineChars="200"/>
              <w:rPr>
                <w:rFonts w:hint="eastAsia"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负责人：                                           年     月    日</w:t>
            </w:r>
          </w:p>
        </w:tc>
      </w:tr>
    </w:tbl>
    <w:p w14:paraId="3E4FEB3B">
      <w:pPr>
        <w:widowControl/>
        <w:jc w:val="left"/>
      </w:pPr>
    </w:p>
    <w:sectPr>
      <w:footerReference r:id="rId3" w:type="default"/>
      <w:footerReference r:id="rId4" w:type="even"/>
      <w:pgSz w:w="11906" w:h="16838"/>
      <w:pgMar w:top="1559" w:right="1134" w:bottom="720" w:left="1134" w:header="851" w:footer="454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1C6E3D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378177469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693B263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1pt;width:4.6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y1u5d9AAAAACAQAADwAAAAAAAAABACAAAAAiAAAAZHJzL2Rvd25yZXYueG1s&#10;UEsBAhQAFAAAAAgAh07iQJBZIlsAAgAACAQAAA4AAAAAAAAAAQAgAAAAHwEAAGRycy9lMm9Eb2Mu&#10;eG1sUEsFBgAAAAAGAAYAWQEAAJE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693B263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AD99EB">
    <w:pPr>
      <w:pStyle w:val="3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625147576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D3CC312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2" o:spid="_x0000_s1026" o:spt="202" type="#_x0000_t202" style="position:absolute;left:0pt;margin-top:0pt;height:11pt;width:4.6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MtbuXfQAAAAAgEAAA8AAAAAAAAAAQAgAAAAIgAAAGRycy9kb3ducmV2Lnht&#10;bFBLAQIUABQAAAAIAIdO4kB6GH2dAQIAAAgEAAAOAAAAAAAAAAEAIAAAAB8BAABkcnMvZTJvRG9j&#10;LnhtbFBLBQYAAAAABgAGAFkBAACS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D3CC312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BhNWRmNDFkNzJkOGZiYjhjMzlmNjlmZGRjYTYyZDAifQ=="/>
  </w:docVars>
  <w:rsids>
    <w:rsidRoot w:val="0033126B"/>
    <w:rsid w:val="000077C7"/>
    <w:rsid w:val="000204C4"/>
    <w:rsid w:val="0002075C"/>
    <w:rsid w:val="00024587"/>
    <w:rsid w:val="00025AA6"/>
    <w:rsid w:val="00035ADA"/>
    <w:rsid w:val="00050B41"/>
    <w:rsid w:val="00052874"/>
    <w:rsid w:val="00057965"/>
    <w:rsid w:val="000734BB"/>
    <w:rsid w:val="000835E5"/>
    <w:rsid w:val="00086C19"/>
    <w:rsid w:val="00091D39"/>
    <w:rsid w:val="00093E8E"/>
    <w:rsid w:val="000A1C4F"/>
    <w:rsid w:val="000A53B5"/>
    <w:rsid w:val="000A6447"/>
    <w:rsid w:val="000B25F1"/>
    <w:rsid w:val="000B5BC8"/>
    <w:rsid w:val="000B7DCE"/>
    <w:rsid w:val="000B7E3F"/>
    <w:rsid w:val="000C7246"/>
    <w:rsid w:val="000D559F"/>
    <w:rsid w:val="000E1FCC"/>
    <w:rsid w:val="000E3B0E"/>
    <w:rsid w:val="000E777B"/>
    <w:rsid w:val="000F1493"/>
    <w:rsid w:val="000F2B39"/>
    <w:rsid w:val="00100416"/>
    <w:rsid w:val="00102860"/>
    <w:rsid w:val="001034FB"/>
    <w:rsid w:val="00106765"/>
    <w:rsid w:val="00110033"/>
    <w:rsid w:val="001152EC"/>
    <w:rsid w:val="00123022"/>
    <w:rsid w:val="0012343B"/>
    <w:rsid w:val="0012740F"/>
    <w:rsid w:val="0012753C"/>
    <w:rsid w:val="00136E7A"/>
    <w:rsid w:val="00160D6D"/>
    <w:rsid w:val="001629B5"/>
    <w:rsid w:val="00163F01"/>
    <w:rsid w:val="001650A1"/>
    <w:rsid w:val="00171343"/>
    <w:rsid w:val="00187EAB"/>
    <w:rsid w:val="00192A61"/>
    <w:rsid w:val="001937B2"/>
    <w:rsid w:val="001937B4"/>
    <w:rsid w:val="001B0A30"/>
    <w:rsid w:val="001B2C61"/>
    <w:rsid w:val="001B4EC1"/>
    <w:rsid w:val="001C4443"/>
    <w:rsid w:val="001C71B2"/>
    <w:rsid w:val="001D2597"/>
    <w:rsid w:val="001E1E38"/>
    <w:rsid w:val="00200F65"/>
    <w:rsid w:val="00211798"/>
    <w:rsid w:val="00216FF6"/>
    <w:rsid w:val="00226AC5"/>
    <w:rsid w:val="002270A7"/>
    <w:rsid w:val="002326D9"/>
    <w:rsid w:val="002347B7"/>
    <w:rsid w:val="00243159"/>
    <w:rsid w:val="00247B30"/>
    <w:rsid w:val="00257618"/>
    <w:rsid w:val="00271356"/>
    <w:rsid w:val="002859E6"/>
    <w:rsid w:val="00295661"/>
    <w:rsid w:val="00295BBE"/>
    <w:rsid w:val="002B5D77"/>
    <w:rsid w:val="002C2E4D"/>
    <w:rsid w:val="002E42F6"/>
    <w:rsid w:val="002E6BE6"/>
    <w:rsid w:val="002F1EC4"/>
    <w:rsid w:val="00304492"/>
    <w:rsid w:val="00312C89"/>
    <w:rsid w:val="00314052"/>
    <w:rsid w:val="00314EE7"/>
    <w:rsid w:val="00315AAE"/>
    <w:rsid w:val="00324D00"/>
    <w:rsid w:val="0033126B"/>
    <w:rsid w:val="00333B61"/>
    <w:rsid w:val="0033420A"/>
    <w:rsid w:val="00342D04"/>
    <w:rsid w:val="00345CE6"/>
    <w:rsid w:val="00352DB8"/>
    <w:rsid w:val="00353FFB"/>
    <w:rsid w:val="0035796B"/>
    <w:rsid w:val="00361F97"/>
    <w:rsid w:val="0036206F"/>
    <w:rsid w:val="00384C68"/>
    <w:rsid w:val="0039460C"/>
    <w:rsid w:val="003B5BA5"/>
    <w:rsid w:val="003B7454"/>
    <w:rsid w:val="003C6F7B"/>
    <w:rsid w:val="003D6C2A"/>
    <w:rsid w:val="003E3539"/>
    <w:rsid w:val="003F6AC8"/>
    <w:rsid w:val="00400DD6"/>
    <w:rsid w:val="00403377"/>
    <w:rsid w:val="00410217"/>
    <w:rsid w:val="00413D18"/>
    <w:rsid w:val="00417FC6"/>
    <w:rsid w:val="00421B6F"/>
    <w:rsid w:val="00424D1B"/>
    <w:rsid w:val="00433D52"/>
    <w:rsid w:val="00435D5B"/>
    <w:rsid w:val="004542AC"/>
    <w:rsid w:val="00455996"/>
    <w:rsid w:val="004632E2"/>
    <w:rsid w:val="00471E45"/>
    <w:rsid w:val="00477CC6"/>
    <w:rsid w:val="00481C0E"/>
    <w:rsid w:val="004849BB"/>
    <w:rsid w:val="00492E46"/>
    <w:rsid w:val="00495AB1"/>
    <w:rsid w:val="004A2B71"/>
    <w:rsid w:val="004A7AE8"/>
    <w:rsid w:val="004B1AFD"/>
    <w:rsid w:val="004B1CCE"/>
    <w:rsid w:val="004C36A3"/>
    <w:rsid w:val="004D5EAE"/>
    <w:rsid w:val="004E6217"/>
    <w:rsid w:val="004E65CB"/>
    <w:rsid w:val="004F21A1"/>
    <w:rsid w:val="00501DE0"/>
    <w:rsid w:val="00507D8E"/>
    <w:rsid w:val="00523155"/>
    <w:rsid w:val="005263B4"/>
    <w:rsid w:val="00533C87"/>
    <w:rsid w:val="00535A0B"/>
    <w:rsid w:val="00543465"/>
    <w:rsid w:val="005617BD"/>
    <w:rsid w:val="00565F0F"/>
    <w:rsid w:val="0057651F"/>
    <w:rsid w:val="0057729A"/>
    <w:rsid w:val="00580981"/>
    <w:rsid w:val="00583E93"/>
    <w:rsid w:val="005869ED"/>
    <w:rsid w:val="00595D31"/>
    <w:rsid w:val="005A4F25"/>
    <w:rsid w:val="005B6A8B"/>
    <w:rsid w:val="005C56DF"/>
    <w:rsid w:val="005D33BB"/>
    <w:rsid w:val="005E06B1"/>
    <w:rsid w:val="005E3440"/>
    <w:rsid w:val="005E58F4"/>
    <w:rsid w:val="005F645A"/>
    <w:rsid w:val="00607D1E"/>
    <w:rsid w:val="006224D8"/>
    <w:rsid w:val="00622561"/>
    <w:rsid w:val="0062256C"/>
    <w:rsid w:val="00623BB8"/>
    <w:rsid w:val="00647D66"/>
    <w:rsid w:val="00652272"/>
    <w:rsid w:val="00661C50"/>
    <w:rsid w:val="00661D38"/>
    <w:rsid w:val="006646A1"/>
    <w:rsid w:val="006730A4"/>
    <w:rsid w:val="00674EFB"/>
    <w:rsid w:val="0069036C"/>
    <w:rsid w:val="00690D02"/>
    <w:rsid w:val="00691EF6"/>
    <w:rsid w:val="006B1E56"/>
    <w:rsid w:val="006E3BE3"/>
    <w:rsid w:val="006E5989"/>
    <w:rsid w:val="006E7E68"/>
    <w:rsid w:val="007031A9"/>
    <w:rsid w:val="00713721"/>
    <w:rsid w:val="00714623"/>
    <w:rsid w:val="00724356"/>
    <w:rsid w:val="007313BA"/>
    <w:rsid w:val="00734128"/>
    <w:rsid w:val="007415CC"/>
    <w:rsid w:val="00741F1A"/>
    <w:rsid w:val="00746377"/>
    <w:rsid w:val="007551B0"/>
    <w:rsid w:val="00755EFA"/>
    <w:rsid w:val="00777776"/>
    <w:rsid w:val="007965C2"/>
    <w:rsid w:val="007A6787"/>
    <w:rsid w:val="007A6B08"/>
    <w:rsid w:val="007A6DCF"/>
    <w:rsid w:val="007B0487"/>
    <w:rsid w:val="007B0586"/>
    <w:rsid w:val="007C4C8E"/>
    <w:rsid w:val="007E6312"/>
    <w:rsid w:val="007E7FD3"/>
    <w:rsid w:val="007F07A4"/>
    <w:rsid w:val="00805C35"/>
    <w:rsid w:val="00812330"/>
    <w:rsid w:val="00812C68"/>
    <w:rsid w:val="00820FD3"/>
    <w:rsid w:val="008269F0"/>
    <w:rsid w:val="00826A66"/>
    <w:rsid w:val="00830327"/>
    <w:rsid w:val="00833AA5"/>
    <w:rsid w:val="00837A92"/>
    <w:rsid w:val="00855D32"/>
    <w:rsid w:val="008653D4"/>
    <w:rsid w:val="00867374"/>
    <w:rsid w:val="008678EB"/>
    <w:rsid w:val="00872E0F"/>
    <w:rsid w:val="00873A3D"/>
    <w:rsid w:val="008764C0"/>
    <w:rsid w:val="00876F0D"/>
    <w:rsid w:val="00882519"/>
    <w:rsid w:val="00894606"/>
    <w:rsid w:val="0089698F"/>
    <w:rsid w:val="008A3FA6"/>
    <w:rsid w:val="008B4063"/>
    <w:rsid w:val="008B5E5E"/>
    <w:rsid w:val="008B687A"/>
    <w:rsid w:val="008C4C0F"/>
    <w:rsid w:val="008D60E5"/>
    <w:rsid w:val="00902DB2"/>
    <w:rsid w:val="00905296"/>
    <w:rsid w:val="00912A23"/>
    <w:rsid w:val="00927B7A"/>
    <w:rsid w:val="009332E6"/>
    <w:rsid w:val="009363D5"/>
    <w:rsid w:val="00956649"/>
    <w:rsid w:val="00956FEE"/>
    <w:rsid w:val="009624BB"/>
    <w:rsid w:val="00962F66"/>
    <w:rsid w:val="00967876"/>
    <w:rsid w:val="00974F96"/>
    <w:rsid w:val="009768A0"/>
    <w:rsid w:val="00984D31"/>
    <w:rsid w:val="00986608"/>
    <w:rsid w:val="00992502"/>
    <w:rsid w:val="009C1F06"/>
    <w:rsid w:val="009E353C"/>
    <w:rsid w:val="009E64C8"/>
    <w:rsid w:val="00A03435"/>
    <w:rsid w:val="00A12F14"/>
    <w:rsid w:val="00A14210"/>
    <w:rsid w:val="00A15E5A"/>
    <w:rsid w:val="00A20CF2"/>
    <w:rsid w:val="00A377FB"/>
    <w:rsid w:val="00A600A4"/>
    <w:rsid w:val="00A64CA0"/>
    <w:rsid w:val="00A74B54"/>
    <w:rsid w:val="00AA252B"/>
    <w:rsid w:val="00AB4B1E"/>
    <w:rsid w:val="00AD5CCC"/>
    <w:rsid w:val="00AE18A7"/>
    <w:rsid w:val="00AF2BB3"/>
    <w:rsid w:val="00AF445F"/>
    <w:rsid w:val="00B036DE"/>
    <w:rsid w:val="00B06BF4"/>
    <w:rsid w:val="00B07F41"/>
    <w:rsid w:val="00B16465"/>
    <w:rsid w:val="00B20A8D"/>
    <w:rsid w:val="00B22E22"/>
    <w:rsid w:val="00B27696"/>
    <w:rsid w:val="00B74E9C"/>
    <w:rsid w:val="00B80533"/>
    <w:rsid w:val="00B82843"/>
    <w:rsid w:val="00BA646C"/>
    <w:rsid w:val="00BB52F4"/>
    <w:rsid w:val="00BC7F6D"/>
    <w:rsid w:val="00BD1A32"/>
    <w:rsid w:val="00BD4E90"/>
    <w:rsid w:val="00BF0225"/>
    <w:rsid w:val="00BF37BD"/>
    <w:rsid w:val="00C008D8"/>
    <w:rsid w:val="00C00BD3"/>
    <w:rsid w:val="00C0165A"/>
    <w:rsid w:val="00C34D75"/>
    <w:rsid w:val="00C35A03"/>
    <w:rsid w:val="00C3645D"/>
    <w:rsid w:val="00C53042"/>
    <w:rsid w:val="00C6384D"/>
    <w:rsid w:val="00C65AB8"/>
    <w:rsid w:val="00C722D7"/>
    <w:rsid w:val="00C77711"/>
    <w:rsid w:val="00C824FA"/>
    <w:rsid w:val="00C828EC"/>
    <w:rsid w:val="00C854C1"/>
    <w:rsid w:val="00C90195"/>
    <w:rsid w:val="00C93845"/>
    <w:rsid w:val="00C96100"/>
    <w:rsid w:val="00CA124C"/>
    <w:rsid w:val="00CB1F99"/>
    <w:rsid w:val="00CC4D6F"/>
    <w:rsid w:val="00CC7EE7"/>
    <w:rsid w:val="00CD2226"/>
    <w:rsid w:val="00CD42FF"/>
    <w:rsid w:val="00CD7981"/>
    <w:rsid w:val="00CE15B9"/>
    <w:rsid w:val="00CE3663"/>
    <w:rsid w:val="00CF6E1A"/>
    <w:rsid w:val="00D20B34"/>
    <w:rsid w:val="00D273BE"/>
    <w:rsid w:val="00D36A37"/>
    <w:rsid w:val="00D3748A"/>
    <w:rsid w:val="00D416C2"/>
    <w:rsid w:val="00D41CF0"/>
    <w:rsid w:val="00D54E9C"/>
    <w:rsid w:val="00D66B57"/>
    <w:rsid w:val="00DA3AD6"/>
    <w:rsid w:val="00DA6B66"/>
    <w:rsid w:val="00DB02E4"/>
    <w:rsid w:val="00DB42ED"/>
    <w:rsid w:val="00DC11A1"/>
    <w:rsid w:val="00DC6BA4"/>
    <w:rsid w:val="00DD5F4F"/>
    <w:rsid w:val="00DD7968"/>
    <w:rsid w:val="00DE299B"/>
    <w:rsid w:val="00DE3F60"/>
    <w:rsid w:val="00DE5271"/>
    <w:rsid w:val="00E05692"/>
    <w:rsid w:val="00E07849"/>
    <w:rsid w:val="00E10077"/>
    <w:rsid w:val="00E161A5"/>
    <w:rsid w:val="00E206F2"/>
    <w:rsid w:val="00E55EEB"/>
    <w:rsid w:val="00E57AA4"/>
    <w:rsid w:val="00E61743"/>
    <w:rsid w:val="00E62D0D"/>
    <w:rsid w:val="00E65AD5"/>
    <w:rsid w:val="00E713EE"/>
    <w:rsid w:val="00E73321"/>
    <w:rsid w:val="00E92464"/>
    <w:rsid w:val="00EA2543"/>
    <w:rsid w:val="00EA5CB0"/>
    <w:rsid w:val="00EB1023"/>
    <w:rsid w:val="00ED30F2"/>
    <w:rsid w:val="00EE2F78"/>
    <w:rsid w:val="00EE3937"/>
    <w:rsid w:val="00EE5924"/>
    <w:rsid w:val="00EE79DB"/>
    <w:rsid w:val="00F02B0D"/>
    <w:rsid w:val="00F15B17"/>
    <w:rsid w:val="00F1668D"/>
    <w:rsid w:val="00F200F9"/>
    <w:rsid w:val="00F22090"/>
    <w:rsid w:val="00F22359"/>
    <w:rsid w:val="00F23137"/>
    <w:rsid w:val="00F24A17"/>
    <w:rsid w:val="00F25C10"/>
    <w:rsid w:val="00F50D1D"/>
    <w:rsid w:val="00F6664A"/>
    <w:rsid w:val="00F75973"/>
    <w:rsid w:val="00F770C0"/>
    <w:rsid w:val="00F82DFD"/>
    <w:rsid w:val="00F841C6"/>
    <w:rsid w:val="00F8579D"/>
    <w:rsid w:val="00F93089"/>
    <w:rsid w:val="00F93A86"/>
    <w:rsid w:val="00FA4387"/>
    <w:rsid w:val="00FB3155"/>
    <w:rsid w:val="00FC1825"/>
    <w:rsid w:val="00FD5538"/>
    <w:rsid w:val="00FE52BF"/>
    <w:rsid w:val="00FF0622"/>
    <w:rsid w:val="00FF0DB0"/>
    <w:rsid w:val="00FF54C9"/>
    <w:rsid w:val="04F82111"/>
    <w:rsid w:val="04F9213C"/>
    <w:rsid w:val="0643325A"/>
    <w:rsid w:val="0A9B39E1"/>
    <w:rsid w:val="0B5128A4"/>
    <w:rsid w:val="0D462F57"/>
    <w:rsid w:val="10066654"/>
    <w:rsid w:val="128672BB"/>
    <w:rsid w:val="131010FC"/>
    <w:rsid w:val="153B3244"/>
    <w:rsid w:val="1866502B"/>
    <w:rsid w:val="1E1E083D"/>
    <w:rsid w:val="26C836D0"/>
    <w:rsid w:val="2A685020"/>
    <w:rsid w:val="2CBF0E1F"/>
    <w:rsid w:val="2FC80E98"/>
    <w:rsid w:val="33D6278A"/>
    <w:rsid w:val="38BA425C"/>
    <w:rsid w:val="3A671203"/>
    <w:rsid w:val="3D064B07"/>
    <w:rsid w:val="3F46089C"/>
    <w:rsid w:val="43D9101E"/>
    <w:rsid w:val="499C1040"/>
    <w:rsid w:val="49C05A15"/>
    <w:rsid w:val="49DF4468"/>
    <w:rsid w:val="4B167CD3"/>
    <w:rsid w:val="4EDB4D2B"/>
    <w:rsid w:val="562D08FE"/>
    <w:rsid w:val="5A943430"/>
    <w:rsid w:val="5C6C6C7F"/>
    <w:rsid w:val="5F8F4A74"/>
    <w:rsid w:val="5FF214EF"/>
    <w:rsid w:val="62EA7456"/>
    <w:rsid w:val="66FD1A98"/>
    <w:rsid w:val="67D22E92"/>
    <w:rsid w:val="6AC141C7"/>
    <w:rsid w:val="6CEC63D9"/>
    <w:rsid w:val="7265409A"/>
    <w:rsid w:val="7B85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52flin</Company>
  <Pages>22</Pages>
  <Words>3476</Words>
  <Characters>4053</Characters>
  <Lines>2731</Lines>
  <Paragraphs>1695</Paragraphs>
  <TotalTime>12</TotalTime>
  <ScaleCrop>false</ScaleCrop>
  <LinksUpToDate>false</LinksUpToDate>
  <CharactersWithSpaces>4503</CharactersWithSpaces>
  <Application>WPS Office_12.1.0.20754_F1E327BC-269C-435d-A152-05C5408002CA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2026-01-19T06:24:00Z</dcterms:created>
  <dc:creator>符桑岚</dc:creator>
  <cp:lastModifiedBy>微信用户</cp:lastModifiedBy>
  <cp:lastPrinted>2026-01-20T09:39:00Z</cp:lastPrinted>
  <dcterms:modified xsi:type="dcterms:W3CDTF">2026-01-23T01:48:50Z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2052-12.1.0.20754</vt:lpwstr>
  </property>
  <property fmtid="{D5CDD505-2E9C-101B-9397-08002B2CF9AE}" pid="3" name="ICV">
    <vt:lpwstr>64D0E4D309654477BF08D845824B5C61_13</vt:lpwstr>
  </property>
  <property fmtid="{D5CDD505-2E9C-101B-9397-08002B2CF9AE}" pid="4" name="KSOTemplateDocerSaveRecord">
    <vt:lpwstr>eyJoZGlkIjoiOTkyYjUxNzBmZjIyZTUxY2EyMDk0MTFhZDgyMTIyYzYiLCJ1c2VySWQiOiIxNTU0OTAxNDg3In0=</vt:lpwstr>
  </property>
</Properties>
</file>