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rPr>
        <w:t xml:space="preserve"> </w:t>
      </w:r>
      <w:r>
        <w:rPr>
          <w:rFonts w:hint="eastAsia" w:ascii="宋体" w:hAnsi="宋体"/>
          <w:sz w:val="52"/>
          <w:u w:val="single"/>
          <w:lang w:val="en-US" w:eastAsia="zh-CN"/>
        </w:rPr>
        <w:t>2023</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（实验</w:t>
      </w:r>
      <w:r>
        <w:rPr>
          <w:rFonts w:hint="eastAsia" w:ascii="宋体" w:hAnsi="宋体"/>
          <w:sz w:val="52"/>
          <w:lang w:val="en-US" w:eastAsia="zh-CN"/>
        </w:rPr>
        <w:t>技术</w:t>
      </w:r>
      <w:r>
        <w:rPr>
          <w:rFonts w:hint="eastAsia" w:ascii="宋体" w:hAnsi="宋体"/>
          <w:sz w:val="52"/>
        </w:rPr>
        <w:t>系列专用）</w:t>
      </w:r>
    </w:p>
    <w:p>
      <w:pPr>
        <w:rPr>
          <w:sz w:val="30"/>
        </w:rPr>
      </w:pPr>
    </w:p>
    <w:p>
      <w:pPr>
        <w:ind w:firstLine="1960" w:firstLineChars="700"/>
        <w:rPr>
          <w:sz w:val="28"/>
        </w:rPr>
      </w:pPr>
    </w:p>
    <w:p>
      <w:pPr>
        <w:ind w:firstLine="1960" w:firstLineChars="700"/>
        <w:rPr>
          <w:sz w:val="28"/>
          <w:u w:val="single"/>
        </w:rPr>
      </w:pPr>
      <w:r>
        <w:rPr>
          <w:rFonts w:hint="eastAsia"/>
          <w:sz w:val="28"/>
        </w:rPr>
        <w:t xml:space="preserve">单   位 ： </w:t>
      </w:r>
      <w:r>
        <w:rPr>
          <w:rFonts w:hint="eastAsia"/>
          <w:sz w:val="28"/>
          <w:u w:val="single"/>
        </w:rPr>
        <w:t xml:space="preserve"> </w:t>
      </w:r>
      <w:r>
        <w:rPr>
          <w:rFonts w:hint="eastAsia"/>
          <w:sz w:val="28"/>
          <w:u w:val="single"/>
          <w:lang w:val="en-US" w:eastAsia="zh-CN"/>
        </w:rPr>
        <w:t>物理与电子工程学院</w:t>
      </w:r>
      <w:r>
        <w:rPr>
          <w:rFonts w:hint="eastAsia"/>
          <w:sz w:val="28"/>
          <w:u w:val="single"/>
        </w:rPr>
        <w:t xml:space="preserve">    </w:t>
      </w:r>
    </w:p>
    <w:p>
      <w:pPr>
        <w:ind w:firstLine="1960" w:firstLineChars="700"/>
        <w:rPr>
          <w:sz w:val="28"/>
        </w:rPr>
      </w:pPr>
    </w:p>
    <w:p>
      <w:pPr>
        <w:ind w:firstLine="1960" w:firstLineChars="700"/>
        <w:rPr>
          <w:sz w:val="30"/>
          <w:u w:val="single"/>
        </w:rPr>
      </w:pPr>
      <w:r>
        <w:rPr>
          <w:rFonts w:hint="eastAsia"/>
          <w:sz w:val="28"/>
        </w:rPr>
        <w:t xml:space="preserve">姓   名 </w:t>
      </w:r>
      <w:r>
        <w:rPr>
          <w:rFonts w:hint="eastAsia"/>
          <w:sz w:val="30"/>
        </w:rPr>
        <w:t xml:space="preserve">： </w:t>
      </w:r>
      <w:r>
        <w:rPr>
          <w:rFonts w:hint="eastAsia"/>
          <w:sz w:val="30"/>
          <w:u w:val="single"/>
        </w:rPr>
        <w:t xml:space="preserve"> </w:t>
      </w:r>
      <w:r>
        <w:rPr>
          <w:rFonts w:hint="eastAsia"/>
          <w:sz w:val="30"/>
          <w:u w:val="single"/>
          <w:lang w:val="en-US" w:eastAsia="zh-CN"/>
        </w:rPr>
        <w:t>赵志斌</w:t>
      </w:r>
      <w:r>
        <w:rPr>
          <w:rFonts w:hint="eastAsia"/>
          <w:sz w:val="30"/>
          <w:u w:val="single"/>
        </w:rPr>
        <w:t xml:space="preserve">              </w:t>
      </w:r>
    </w:p>
    <w:p>
      <w:pPr>
        <w:ind w:firstLine="1920" w:firstLineChars="800"/>
        <w:rPr>
          <w:sz w:val="24"/>
        </w:rPr>
      </w:pPr>
    </w:p>
    <w:p>
      <w:pPr>
        <w:ind w:firstLine="1920" w:firstLineChars="800"/>
        <w:rPr>
          <w:sz w:val="24"/>
          <w:u w:val="single"/>
        </w:rPr>
      </w:pPr>
      <w:r>
        <w:rPr>
          <w:rFonts w:hint="eastAsia"/>
          <w:sz w:val="24"/>
        </w:rPr>
        <w:t xml:space="preserve">现任专业   </w:t>
      </w:r>
    </w:p>
    <w:p>
      <w:pPr>
        <w:ind w:firstLine="1920" w:firstLineChars="800"/>
        <w:rPr>
          <w:sz w:val="24"/>
          <w:u w:val="single"/>
        </w:rPr>
      </w:pPr>
      <w:r>
        <w:rPr>
          <w:rFonts w:hint="eastAsia"/>
          <w:sz w:val="24"/>
        </w:rPr>
        <w:t xml:space="preserve">技术职务  ： </w:t>
      </w:r>
      <w:r>
        <w:rPr>
          <w:rFonts w:hint="eastAsia"/>
          <w:sz w:val="24"/>
          <w:u w:val="single"/>
        </w:rPr>
        <w:t xml:space="preserve">  </w:t>
      </w:r>
      <w:r>
        <w:rPr>
          <w:rFonts w:hint="eastAsia"/>
          <w:sz w:val="24"/>
          <w:u w:val="single"/>
          <w:lang w:val="en-US" w:eastAsia="zh-CN"/>
        </w:rPr>
        <w:t>实验师</w:t>
      </w:r>
      <w:r>
        <w:rPr>
          <w:rFonts w:hint="eastAsia"/>
          <w:sz w:val="24"/>
          <w:u w:val="single"/>
        </w:rPr>
        <w:t xml:space="preserve">                   </w:t>
      </w:r>
    </w:p>
    <w:p>
      <w:pPr>
        <w:ind w:firstLine="1920" w:firstLineChars="800"/>
        <w:rPr>
          <w:sz w:val="24"/>
        </w:rPr>
      </w:pPr>
    </w:p>
    <w:p>
      <w:pPr>
        <w:ind w:firstLine="1920" w:firstLineChars="800"/>
        <w:rPr>
          <w:sz w:val="24"/>
          <w:u w:val="single"/>
        </w:rPr>
      </w:pPr>
      <w:r>
        <w:rPr>
          <w:rFonts w:hint="eastAsia"/>
          <w:sz w:val="24"/>
        </w:rPr>
        <w:t xml:space="preserve">申报专业  ： </w:t>
      </w:r>
      <w:r>
        <w:rPr>
          <w:rFonts w:hint="eastAsia"/>
          <w:sz w:val="24"/>
          <w:u w:val="single"/>
        </w:rPr>
        <w:t xml:space="preserve">  </w:t>
      </w:r>
      <w:r>
        <w:rPr>
          <w:rFonts w:hint="eastAsia"/>
          <w:sz w:val="24"/>
          <w:u w:val="single"/>
          <w:lang w:val="en-US" w:eastAsia="zh-CN"/>
        </w:rPr>
        <w:t>光电信息科学与工程</w:t>
      </w:r>
      <w:r>
        <w:rPr>
          <w:rFonts w:hint="eastAsia"/>
          <w:sz w:val="24"/>
          <w:u w:val="single"/>
        </w:rPr>
        <w:t xml:space="preserve">       </w:t>
      </w:r>
    </w:p>
    <w:p>
      <w:pPr>
        <w:ind w:firstLine="1920" w:firstLineChars="800"/>
        <w:rPr>
          <w:sz w:val="24"/>
        </w:rPr>
      </w:pPr>
    </w:p>
    <w:p>
      <w:pPr>
        <w:ind w:firstLine="1920" w:firstLineChars="800"/>
        <w:rPr>
          <w:sz w:val="24"/>
        </w:rPr>
      </w:pPr>
    </w:p>
    <w:p>
      <w:pPr>
        <w:ind w:firstLine="1920" w:firstLineChars="800"/>
        <w:rPr>
          <w:rFonts w:hint="eastAsia"/>
          <w:sz w:val="24"/>
          <w:u w:val="single"/>
        </w:rPr>
      </w:pPr>
      <w:r>
        <w:rPr>
          <w:rFonts w:hint="eastAsia"/>
          <w:sz w:val="24"/>
        </w:rPr>
        <w:t xml:space="preserve">申报资格  ： </w:t>
      </w:r>
      <w:r>
        <w:rPr>
          <w:rFonts w:hint="eastAsia"/>
          <w:sz w:val="24"/>
          <w:u w:val="single"/>
        </w:rPr>
        <w:t xml:space="preserve">  </w:t>
      </w:r>
      <w:r>
        <w:rPr>
          <w:rFonts w:hint="eastAsia"/>
          <w:sz w:val="24"/>
          <w:u w:val="single"/>
          <w:lang w:val="en-US" w:eastAsia="zh-CN"/>
        </w:rPr>
        <w:t>高级实验师</w:t>
      </w:r>
      <w:r>
        <w:rPr>
          <w:rFonts w:hint="eastAsia"/>
          <w:sz w:val="24"/>
          <w:u w:val="single"/>
        </w:rPr>
        <w:t xml:space="preserve">                </w:t>
      </w:r>
    </w:p>
    <w:p>
      <w:pPr>
        <w:ind w:firstLine="1920" w:firstLineChars="800"/>
        <w:rPr>
          <w:rFonts w:hint="eastAsia"/>
          <w:sz w:val="24"/>
          <w:u w:val="single"/>
        </w:rPr>
      </w:pPr>
    </w:p>
    <w:p>
      <w:pPr>
        <w:ind w:firstLine="1920" w:firstLineChars="800"/>
        <w:rPr>
          <w:sz w:val="24"/>
        </w:rPr>
      </w:pPr>
    </w:p>
    <w:p>
      <w:pPr>
        <w:ind w:firstLine="1920" w:firstLineChars="800"/>
        <w:rPr>
          <w:sz w:val="24"/>
          <w:u w:val="single"/>
        </w:rPr>
      </w:pPr>
      <w:r>
        <w:rPr>
          <w:rFonts w:hint="eastAsia"/>
          <w:sz w:val="24"/>
        </w:rPr>
        <w:t xml:space="preserve">联系电话  ： </w:t>
      </w:r>
      <w:r>
        <w:rPr>
          <w:rFonts w:hint="eastAsia"/>
          <w:sz w:val="24"/>
          <w:u w:val="single"/>
        </w:rPr>
        <w:t xml:space="preserve"> </w:t>
      </w:r>
      <w:bookmarkStart w:id="0" w:name="_GoBack"/>
      <w:bookmarkEnd w:id="0"/>
      <w:r>
        <w:rPr>
          <w:rFonts w:hint="eastAsia"/>
          <w:sz w:val="24"/>
          <w:u w:val="single"/>
        </w:rPr>
        <w:t xml:space="preserve">            </w:t>
      </w:r>
    </w:p>
    <w:p>
      <w:pPr>
        <w:rPr>
          <w:sz w:val="24"/>
          <w:u w:val="single"/>
        </w:rPr>
      </w:pPr>
    </w:p>
    <w:p>
      <w:pPr>
        <w:jc w:val="center"/>
        <w:rPr>
          <w:sz w:val="24"/>
          <w:u w:val="single"/>
        </w:rPr>
      </w:pPr>
    </w:p>
    <w:p>
      <w:pPr>
        <w:ind w:firstLine="2400" w:firstLineChars="1000"/>
        <w:rPr>
          <w:sz w:val="24"/>
        </w:rPr>
      </w:pPr>
      <w:r>
        <w:rPr>
          <w:rFonts w:hint="eastAsia"/>
          <w:sz w:val="24"/>
        </w:rPr>
        <w:t>填表时间：</w:t>
      </w:r>
      <w:r>
        <w:rPr>
          <w:rFonts w:hint="eastAsia"/>
          <w:sz w:val="24"/>
          <w:lang w:val="en-US" w:eastAsia="zh-CN"/>
        </w:rPr>
        <w:t xml:space="preserve">2024 </w:t>
      </w:r>
      <w:r>
        <w:rPr>
          <w:rFonts w:hint="eastAsia"/>
          <w:sz w:val="24"/>
        </w:rPr>
        <w:t>年</w:t>
      </w:r>
      <w:r>
        <w:rPr>
          <w:rFonts w:hint="eastAsia"/>
          <w:sz w:val="24"/>
          <w:lang w:val="en-US" w:eastAsia="zh-CN"/>
        </w:rPr>
        <w:t>10</w:t>
      </w:r>
      <w:r>
        <w:rPr>
          <w:rFonts w:hint="eastAsia"/>
          <w:sz w:val="24"/>
        </w:rPr>
        <w:t xml:space="preserve"> 月 </w:t>
      </w:r>
      <w:r>
        <w:rPr>
          <w:rFonts w:hint="eastAsia"/>
          <w:sz w:val="24"/>
          <w:lang w:val="en-US" w:eastAsia="zh-CN"/>
        </w:rPr>
        <w:t>10</w:t>
      </w:r>
      <w:r>
        <w:rPr>
          <w:rFonts w:hint="eastAsia"/>
          <w:sz w:val="24"/>
        </w:rPr>
        <w:t xml:space="preserve"> 日</w:t>
      </w: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ind w:firstLine="2400" w:firstLineChars="1000"/>
        <w:rPr>
          <w:sz w:val="24"/>
        </w:rPr>
      </w:pPr>
    </w:p>
    <w:p>
      <w:pPr>
        <w:jc w:val="center"/>
        <w:rPr>
          <w:sz w:val="32"/>
        </w:rPr>
      </w:pPr>
    </w:p>
    <w:p>
      <w:pPr>
        <w:jc w:val="center"/>
        <w:rPr>
          <w:rFonts w:eastAsia="黑体"/>
          <w:sz w:val="44"/>
        </w:rPr>
      </w:pPr>
      <w:r>
        <w:rPr>
          <w:rFonts w:hint="eastAsia" w:eastAsia="黑体"/>
          <w:sz w:val="44"/>
        </w:rPr>
        <w:t>填表说明</w:t>
      </w:r>
    </w:p>
    <w:p>
      <w:pPr>
        <w:jc w:val="center"/>
        <w:rPr>
          <w:rFonts w:ascii="仿宋_GB2312" w:eastAsia="仿宋_GB2312"/>
          <w:sz w:val="32"/>
          <w:szCs w:val="32"/>
        </w:rPr>
      </w:pPr>
    </w:p>
    <w:p>
      <w:pPr>
        <w:ind w:firstLine="640" w:firstLineChars="200"/>
        <w:rPr>
          <w:rFonts w:ascii="仿宋_GB2312" w:eastAsia="仿宋_GB2312"/>
          <w:sz w:val="32"/>
          <w:szCs w:val="32"/>
        </w:rPr>
      </w:pPr>
      <w:r>
        <w:rPr>
          <w:rFonts w:hint="eastAsia" w:ascii="仿宋_GB2312" w:eastAsia="仿宋_GB2312"/>
          <w:sz w:val="32"/>
          <w:szCs w:val="32"/>
        </w:rPr>
        <w:t>1.本表供本校专业技术人员评审实验</w:t>
      </w:r>
      <w:r>
        <w:rPr>
          <w:rFonts w:hint="eastAsia" w:ascii="仿宋_GB2312" w:eastAsia="仿宋_GB2312"/>
          <w:sz w:val="32"/>
          <w:szCs w:val="32"/>
          <w:lang w:eastAsia="zh-CN"/>
        </w:rPr>
        <w:t>技术</w:t>
      </w:r>
      <w:r>
        <w:rPr>
          <w:rFonts w:hint="eastAsia" w:ascii="仿宋_GB2312" w:eastAsia="仿宋_GB2312"/>
          <w:sz w:val="32"/>
          <w:szCs w:val="32"/>
        </w:rPr>
        <w:t>系列专业技术资格时使用。１—</w:t>
      </w:r>
      <w:r>
        <w:rPr>
          <w:rFonts w:hint="eastAsia" w:ascii="仿宋_GB2312" w:eastAsia="仿宋_GB2312"/>
          <w:sz w:val="32"/>
          <w:szCs w:val="32"/>
          <w:lang w:val="en-US" w:eastAsia="zh-CN"/>
        </w:rPr>
        <w:t>8</w:t>
      </w:r>
      <w:r>
        <w:rPr>
          <w:rFonts w:hint="eastAsia" w:ascii="仿宋_GB2312" w:eastAsia="仿宋_GB2312"/>
          <w:sz w:val="32"/>
          <w:szCs w:val="32"/>
        </w:rPr>
        <w:t>页由</w:t>
      </w:r>
      <w:r>
        <w:rPr>
          <w:rFonts w:hint="eastAsia" w:ascii="仿宋_GB2312" w:eastAsia="仿宋_GB2312"/>
          <w:sz w:val="32"/>
          <w:szCs w:val="32"/>
          <w:lang w:eastAsia="zh-CN"/>
        </w:rPr>
        <w:t>申报</w:t>
      </w:r>
      <w:r>
        <w:rPr>
          <w:rFonts w:hint="eastAsia" w:ascii="仿宋_GB2312" w:eastAsia="仿宋_GB2312"/>
          <w:sz w:val="32"/>
          <w:szCs w:val="32"/>
        </w:rPr>
        <w:t>者填写，第</w:t>
      </w:r>
      <w:r>
        <w:rPr>
          <w:rFonts w:hint="eastAsia" w:ascii="仿宋_GB2312" w:eastAsia="仿宋_GB2312"/>
          <w:sz w:val="32"/>
          <w:szCs w:val="32"/>
          <w:lang w:val="en-US" w:eastAsia="zh-CN"/>
        </w:rPr>
        <w:t>2</w:t>
      </w:r>
      <w:r>
        <w:rPr>
          <w:rFonts w:hint="eastAsia" w:ascii="仿宋_GB2312" w:eastAsia="仿宋_GB2312"/>
          <w:sz w:val="32"/>
          <w:szCs w:val="32"/>
        </w:rPr>
        <w:t>页中思想品德鉴定和师德师风表现由所在单位填写并盖章，第</w:t>
      </w:r>
      <w:r>
        <w:rPr>
          <w:rFonts w:hint="eastAsia" w:ascii="仿宋_GB2312" w:eastAsia="仿宋_GB2312"/>
          <w:sz w:val="32"/>
          <w:szCs w:val="32"/>
          <w:lang w:val="en-US" w:eastAsia="zh-CN"/>
        </w:rPr>
        <w:t>4</w:t>
      </w:r>
      <w:r>
        <w:rPr>
          <w:rFonts w:hint="eastAsia" w:ascii="仿宋_GB2312" w:eastAsia="仿宋_GB2312"/>
          <w:sz w:val="32"/>
          <w:szCs w:val="32"/>
        </w:rPr>
        <w:t>页“学院审核情况”由学院填写审核意见。</w:t>
      </w:r>
      <w:r>
        <w:rPr>
          <w:rFonts w:hint="eastAsia" w:ascii="仿宋_GB2312" w:eastAsia="仿宋_GB2312"/>
          <w:sz w:val="32"/>
          <w:szCs w:val="32"/>
          <w:lang w:val="en-US" w:eastAsia="zh-CN"/>
        </w:rPr>
        <w:t>9</w:t>
      </w:r>
      <w:r>
        <w:rPr>
          <w:rFonts w:hint="eastAsia" w:ascii="仿宋_GB2312" w:eastAsia="仿宋_GB2312"/>
          <w:sz w:val="32"/>
          <w:szCs w:val="32"/>
        </w:rPr>
        <w:t>—1</w:t>
      </w:r>
      <w:r>
        <w:rPr>
          <w:rFonts w:hint="eastAsia" w:ascii="仿宋_GB2312" w:eastAsia="仿宋_GB2312"/>
          <w:sz w:val="32"/>
          <w:szCs w:val="32"/>
          <w:lang w:val="en-US" w:eastAsia="zh-CN"/>
        </w:rPr>
        <w:t>0</w:t>
      </w:r>
      <w:r>
        <w:rPr>
          <w:rFonts w:hint="eastAsia" w:ascii="仿宋_GB2312" w:eastAsia="仿宋_GB2312"/>
          <w:sz w:val="32"/>
          <w:szCs w:val="32"/>
        </w:rPr>
        <w:t>页由</w:t>
      </w:r>
      <w:r>
        <w:rPr>
          <w:rFonts w:hint="eastAsia" w:ascii="仿宋_GB2312" w:eastAsia="仿宋_GB2312"/>
          <w:sz w:val="32"/>
          <w:szCs w:val="32"/>
          <w:lang w:eastAsia="zh-CN"/>
        </w:rPr>
        <w:t>二级单位职称</w:t>
      </w:r>
      <w:r>
        <w:rPr>
          <w:rFonts w:hint="eastAsia" w:ascii="仿宋_GB2312" w:eastAsia="仿宋_GB2312"/>
          <w:sz w:val="32"/>
          <w:szCs w:val="32"/>
        </w:rPr>
        <w:t>评议工作委员会或职称办填写。填写内容应经人事部门审核认可，编号由人事部门统一编制。</w:t>
      </w:r>
    </w:p>
    <w:p>
      <w:pPr>
        <w:ind w:firstLine="640" w:firstLineChars="200"/>
        <w:rPr>
          <w:rFonts w:ascii="仿宋_GB2312" w:eastAsia="仿宋_GB2312"/>
          <w:sz w:val="32"/>
          <w:szCs w:val="32"/>
        </w:rPr>
      </w:pPr>
      <w:r>
        <w:rPr>
          <w:rFonts w:hint="eastAsia" w:ascii="仿宋_GB2312" w:eastAsia="仿宋_GB2312"/>
          <w:sz w:val="32"/>
          <w:szCs w:val="32"/>
        </w:rPr>
        <w:t>2.年月日一律用公历阿拉伯数字填字。</w:t>
      </w:r>
    </w:p>
    <w:p>
      <w:pPr>
        <w:ind w:firstLine="640" w:firstLineChars="200"/>
        <w:rPr>
          <w:rFonts w:ascii="仿宋_GB2312" w:eastAsia="仿宋_GB2312"/>
          <w:sz w:val="32"/>
          <w:szCs w:val="32"/>
        </w:rPr>
      </w:pPr>
      <w:r>
        <w:rPr>
          <w:rFonts w:hint="eastAsia" w:ascii="仿宋_GB2312" w:eastAsia="仿宋_GB2312"/>
          <w:sz w:val="32"/>
          <w:szCs w:val="32"/>
        </w:rPr>
        <w:t>3.“相片”一律用近期一寸正面半身免冠照。</w:t>
      </w:r>
    </w:p>
    <w:p>
      <w:pPr>
        <w:ind w:firstLine="640" w:firstLineChars="200"/>
        <w:rPr>
          <w:rFonts w:ascii="仿宋_GB2312" w:eastAsia="仿宋_GB2312"/>
          <w:sz w:val="32"/>
          <w:szCs w:val="32"/>
        </w:rPr>
      </w:pPr>
      <w:r>
        <w:rPr>
          <w:rFonts w:hint="eastAsia" w:ascii="仿宋_GB2312" w:eastAsia="仿宋_GB2312"/>
          <w:sz w:val="32"/>
          <w:szCs w:val="32"/>
        </w:rPr>
        <w:t>4.“毕业学校”填</w:t>
      </w:r>
      <w:r>
        <w:rPr>
          <w:rFonts w:hint="eastAsia" w:ascii="仿宋_GB2312" w:eastAsia="仿宋_GB2312"/>
          <w:sz w:val="32"/>
          <w:szCs w:val="32"/>
          <w:lang w:eastAsia="zh-CN"/>
        </w:rPr>
        <w:t>最高学历</w:t>
      </w:r>
      <w:r>
        <w:rPr>
          <w:rFonts w:hint="eastAsia" w:ascii="仿宋_GB2312" w:eastAsia="仿宋_GB2312"/>
          <w:sz w:val="32"/>
          <w:szCs w:val="32"/>
        </w:rPr>
        <w:t>毕业学校当时的全称。</w:t>
      </w:r>
    </w:p>
    <w:p>
      <w:pPr>
        <w:ind w:firstLine="640" w:firstLineChars="200"/>
        <w:rPr>
          <w:rFonts w:ascii="仿宋_GB2312" w:eastAsia="仿宋_GB2312"/>
          <w:sz w:val="32"/>
          <w:szCs w:val="32"/>
        </w:rPr>
      </w:pPr>
      <w:r>
        <w:rPr>
          <w:rFonts w:hint="eastAsia" w:ascii="仿宋_GB2312" w:eastAsia="仿宋_GB2312"/>
          <w:sz w:val="32"/>
          <w:szCs w:val="32"/>
        </w:rPr>
        <w:t>5.晋升形式：正常晋升或转评。</w:t>
      </w:r>
    </w:p>
    <w:p>
      <w:pPr>
        <w:ind w:firstLine="640" w:firstLineChars="200"/>
        <w:rPr>
          <w:rFonts w:ascii="仿宋_GB2312" w:eastAsia="仿宋_GB2312"/>
          <w:sz w:val="32"/>
          <w:szCs w:val="32"/>
        </w:rPr>
      </w:pPr>
      <w:r>
        <w:rPr>
          <w:rFonts w:hint="eastAsia" w:ascii="仿宋_GB2312" w:eastAsia="仿宋_GB2312"/>
          <w:sz w:val="32"/>
          <w:szCs w:val="32"/>
        </w:rPr>
        <w:t>6.申报资格名称：实验师、高级实验师。</w:t>
      </w:r>
    </w:p>
    <w:p>
      <w:pPr>
        <w:ind w:firstLine="640" w:firstLineChars="200"/>
        <w:rPr>
          <w:rFonts w:ascii="仿宋_GB2312" w:eastAsia="仿宋_GB2312"/>
          <w:sz w:val="32"/>
          <w:szCs w:val="32"/>
        </w:rPr>
      </w:pPr>
      <w:r>
        <w:rPr>
          <w:rFonts w:hint="eastAsia" w:ascii="仿宋_GB2312" w:eastAsia="仿宋_GB2312"/>
          <w:sz w:val="32"/>
          <w:szCs w:val="32"/>
        </w:rPr>
        <w:t>7.聘任年限应足年，按“5年6个月”格式填写，一年按12个月计算，如2017年3月起聘，到2018年12月，任职年限就只有</w:t>
      </w:r>
      <w:r>
        <w:rPr>
          <w:rFonts w:hint="eastAsia" w:ascii="仿宋_GB2312" w:eastAsia="仿宋_GB2312"/>
          <w:sz w:val="32"/>
          <w:szCs w:val="32"/>
          <w:lang w:val="en-US" w:eastAsia="zh-CN"/>
        </w:rPr>
        <w:t>1</w:t>
      </w:r>
      <w:r>
        <w:rPr>
          <w:rFonts w:hint="eastAsia" w:ascii="仿宋_GB2312" w:eastAsia="仿宋_GB2312"/>
          <w:sz w:val="32"/>
          <w:szCs w:val="32"/>
        </w:rPr>
        <w:t>年10个月，不到</w:t>
      </w:r>
      <w:r>
        <w:rPr>
          <w:rFonts w:hint="eastAsia" w:ascii="仿宋_GB2312" w:eastAsia="仿宋_GB2312"/>
          <w:sz w:val="32"/>
          <w:szCs w:val="32"/>
          <w:lang w:val="en-US" w:eastAsia="zh-CN"/>
        </w:rPr>
        <w:t>2</w:t>
      </w:r>
      <w:r>
        <w:rPr>
          <w:rFonts w:hint="eastAsia" w:ascii="仿宋_GB2312" w:eastAsia="仿宋_GB2312"/>
          <w:sz w:val="32"/>
          <w:szCs w:val="32"/>
        </w:rPr>
        <w:t>年。</w:t>
      </w:r>
    </w:p>
    <w:p>
      <w:pPr>
        <w:ind w:firstLine="640" w:firstLineChars="200"/>
        <w:rPr>
          <w:rFonts w:ascii="仿宋_GB2312" w:eastAsia="仿宋_GB2312"/>
          <w:sz w:val="32"/>
          <w:szCs w:val="32"/>
        </w:rPr>
      </w:pPr>
      <w:r>
        <w:rPr>
          <w:rFonts w:hint="eastAsia" w:ascii="仿宋_GB2312" w:eastAsia="仿宋_GB2312"/>
          <w:sz w:val="32"/>
          <w:szCs w:val="32"/>
        </w:rPr>
        <w:t>8.学年及学期表达：如2017-2018</w:t>
      </w:r>
      <w:r>
        <w:rPr>
          <w:rFonts w:hint="eastAsia" w:ascii="仿宋_GB2312" w:eastAsia="仿宋_GB2312"/>
          <w:sz w:val="32"/>
          <w:szCs w:val="32"/>
          <w:lang w:eastAsia="zh-CN"/>
        </w:rPr>
        <w:t>（</w:t>
      </w:r>
      <w:r>
        <w:rPr>
          <w:rFonts w:hint="eastAsia" w:ascii="仿宋_GB2312" w:eastAsia="仿宋_GB2312"/>
          <w:sz w:val="32"/>
          <w:szCs w:val="32"/>
        </w:rPr>
        <w:t>一</w:t>
      </w:r>
      <w:r>
        <w:rPr>
          <w:rFonts w:hint="eastAsia" w:ascii="仿宋_GB2312" w:eastAsia="仿宋_GB2312"/>
          <w:sz w:val="32"/>
          <w:szCs w:val="32"/>
          <w:lang w:eastAsia="zh-CN"/>
        </w:rPr>
        <w:t>）</w:t>
      </w:r>
      <w:r>
        <w:rPr>
          <w:rFonts w:hint="eastAsia" w:ascii="仿宋_GB2312" w:eastAsia="仿宋_GB2312"/>
          <w:sz w:val="32"/>
          <w:szCs w:val="32"/>
        </w:rPr>
        <w:t>、2015-2016</w:t>
      </w:r>
      <w:r>
        <w:rPr>
          <w:rFonts w:hint="eastAsia" w:ascii="仿宋_GB2312" w:eastAsia="仿宋_GB2312"/>
          <w:sz w:val="32"/>
          <w:szCs w:val="32"/>
          <w:lang w:eastAsia="zh-CN"/>
        </w:rPr>
        <w:t>（</w:t>
      </w:r>
      <w:r>
        <w:rPr>
          <w:rFonts w:hint="eastAsia" w:ascii="仿宋_GB2312" w:eastAsia="仿宋_GB2312"/>
          <w:sz w:val="32"/>
          <w:szCs w:val="32"/>
        </w:rPr>
        <w:t>二</w:t>
      </w:r>
      <w:r>
        <w:rPr>
          <w:rFonts w:hint="eastAsia" w:ascii="仿宋_GB2312" w:eastAsia="仿宋_GB2312"/>
          <w:sz w:val="32"/>
          <w:szCs w:val="32"/>
          <w:lang w:eastAsia="zh-CN"/>
        </w:rPr>
        <w:t>）</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9.如填写表格内容较多，可自行增加行，没有内容的表格可删减行，但至少保留表头及一行，不可全删除。</w:t>
      </w:r>
    </w:p>
    <w:p>
      <w:pPr>
        <w:rPr>
          <w:rFonts w:ascii="仿宋_GB2312" w:eastAsia="仿宋_GB2312"/>
          <w:sz w:val="32"/>
          <w:szCs w:val="32"/>
        </w:rPr>
      </w:pPr>
    </w:p>
    <w:p>
      <w:pPr>
        <w:jc w:val="center"/>
        <w:rPr>
          <w:rFonts w:hint="eastAsia"/>
          <w:b/>
          <w:sz w:val="32"/>
          <w:szCs w:val="32"/>
        </w:rPr>
        <w:sectPr>
          <w:pgSz w:w="11906" w:h="16838"/>
          <w:pgMar w:top="1134" w:right="1134" w:bottom="1134" w:left="1134" w:header="851" w:footer="454" w:gutter="0"/>
          <w:cols w:space="425" w:num="1"/>
          <w:docGrid w:type="lines" w:linePitch="312" w:charSpace="0"/>
        </w:sectPr>
      </w:pPr>
    </w:p>
    <w:p>
      <w:pPr>
        <w:jc w:val="center"/>
        <w:rPr>
          <w:b/>
          <w:sz w:val="32"/>
          <w:szCs w:val="32"/>
        </w:rPr>
      </w:pPr>
      <w:r>
        <w:rPr>
          <w:rFonts w:hint="eastAsia"/>
          <w:b/>
          <w:sz w:val="32"/>
          <w:szCs w:val="32"/>
        </w:rPr>
        <w:t>基本情况</w:t>
      </w:r>
    </w:p>
    <w:tbl>
      <w:tblPr>
        <w:tblStyle w:val="5"/>
        <w:tblW w:w="9781" w:type="dxa"/>
        <w:tblInd w:w="108" w:type="dxa"/>
        <w:tblLayout w:type="fixed"/>
        <w:tblCellMar>
          <w:top w:w="0" w:type="dxa"/>
          <w:left w:w="108" w:type="dxa"/>
          <w:bottom w:w="0" w:type="dxa"/>
          <w:right w:w="108" w:type="dxa"/>
        </w:tblCellMar>
      </w:tblPr>
      <w:tblGrid>
        <w:gridCol w:w="1274"/>
        <w:gridCol w:w="565"/>
        <w:gridCol w:w="425"/>
        <w:gridCol w:w="283"/>
        <w:gridCol w:w="225"/>
        <w:gridCol w:w="484"/>
        <w:gridCol w:w="386"/>
        <w:gridCol w:w="181"/>
        <w:gridCol w:w="708"/>
        <w:gridCol w:w="289"/>
        <w:gridCol w:w="850"/>
        <w:gridCol w:w="16"/>
        <w:gridCol w:w="263"/>
        <w:gridCol w:w="709"/>
        <w:gridCol w:w="430"/>
        <w:gridCol w:w="276"/>
        <w:gridCol w:w="574"/>
        <w:gridCol w:w="142"/>
        <w:gridCol w:w="141"/>
        <w:gridCol w:w="426"/>
        <w:gridCol w:w="285"/>
        <w:gridCol w:w="849"/>
      </w:tblGrid>
      <w:tr>
        <w:tblPrEx>
          <w:tblCellMar>
            <w:top w:w="0" w:type="dxa"/>
            <w:left w:w="108" w:type="dxa"/>
            <w:bottom w:w="0" w:type="dxa"/>
            <w:right w:w="108" w:type="dxa"/>
          </w:tblCellMar>
        </w:tblPrEx>
        <w:trPr>
          <w:trHeight w:val="667"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姓名</w:t>
            </w:r>
          </w:p>
        </w:tc>
        <w:tc>
          <w:tcPr>
            <w:tcW w:w="149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赵志斌</w:t>
            </w:r>
          </w:p>
        </w:tc>
        <w:tc>
          <w:tcPr>
            <w:tcW w:w="484"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1988.10</w:t>
            </w:r>
          </w:p>
        </w:tc>
        <w:tc>
          <w:tcPr>
            <w:tcW w:w="709" w:type="dxa"/>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color w:val="000000"/>
                <w:kern w:val="0"/>
                <w:szCs w:val="21"/>
              </w:rPr>
            </w:pPr>
            <w:r>
              <w:rPr>
                <w:rFonts w:hint="eastAsia" w:ascii="宋体" w:hAnsi="宋体" w:cs="Arial"/>
                <w:color w:val="000000"/>
                <w:kern w:val="0"/>
                <w:szCs w:val="21"/>
              </w:rPr>
              <w:t>面貌</w:t>
            </w:r>
          </w:p>
        </w:tc>
        <w:tc>
          <w:tcPr>
            <w:tcW w:w="128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群众</w:t>
            </w:r>
          </w:p>
        </w:tc>
        <w:tc>
          <w:tcPr>
            <w:tcW w:w="1843" w:type="dxa"/>
            <w:gridSpan w:val="5"/>
            <w:vMerge w:val="restart"/>
            <w:tcBorders>
              <w:top w:val="single" w:color="000000" w:sz="4" w:space="0"/>
              <w:left w:val="nil"/>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eastAsiaTheme="minorEastAsia"/>
                <w:color w:val="000000"/>
                <w:kern w:val="0"/>
                <w:szCs w:val="21"/>
                <w:lang w:eastAsia="zh-CN"/>
              </w:rPr>
              <w:drawing>
                <wp:inline distT="0" distB="0" distL="114300" distR="114300">
                  <wp:extent cx="1028700" cy="1371600"/>
                  <wp:effectExtent l="0" t="0" r="0" b="0"/>
                  <wp:docPr id="1" name="图片 1" descr="0193cc787621a6f20e25b9d30519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193cc787621a6f20e25b9d30519524"/>
                          <pic:cNvPicPr>
                            <a:picLocks noChangeAspect="1"/>
                          </pic:cNvPicPr>
                        </pic:nvPicPr>
                        <pic:blipFill>
                          <a:blip r:embed="rId6"/>
                          <a:stretch>
                            <a:fillRect/>
                          </a:stretch>
                        </pic:blipFill>
                        <pic:spPr>
                          <a:xfrm>
                            <a:off x="0" y="0"/>
                            <a:ext cx="1028700" cy="1371600"/>
                          </a:xfrm>
                          <a:prstGeom prst="rect">
                            <a:avLst/>
                          </a:prstGeom>
                        </pic:spPr>
                      </pic:pic>
                    </a:graphicData>
                  </a:graphic>
                </wp:inline>
              </w:drawing>
            </w:r>
          </w:p>
        </w:tc>
      </w:tr>
      <w:tr>
        <w:tblPrEx>
          <w:tblCellMar>
            <w:top w:w="0" w:type="dxa"/>
            <w:left w:w="108" w:type="dxa"/>
            <w:bottom w:w="0" w:type="dxa"/>
            <w:right w:w="108" w:type="dxa"/>
          </w:tblCellMar>
        </w:tblPrEx>
        <w:trPr>
          <w:trHeight w:val="701" w:hRule="atLeast"/>
        </w:trPr>
        <w:tc>
          <w:tcPr>
            <w:tcW w:w="1274" w:type="dxa"/>
            <w:tcBorders>
              <w:top w:val="single" w:color="000000" w:sz="4" w:space="0"/>
              <w:left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教师资格证种类及学科</w:t>
            </w:r>
          </w:p>
        </w:tc>
        <w:tc>
          <w:tcPr>
            <w:tcW w:w="2368" w:type="dxa"/>
            <w:gridSpan w:val="6"/>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color w:val="000000"/>
                <w:kern w:val="0"/>
                <w:szCs w:val="21"/>
                <w:highlight w:val="none"/>
                <w:lang w:val="en-US" w:eastAsia="zh-CN"/>
              </w:rPr>
            </w:pPr>
            <w:r>
              <w:rPr>
                <w:rFonts w:hint="eastAsia" w:ascii="宋体" w:hAnsi="宋体" w:cs="Arial"/>
                <w:color w:val="000000"/>
                <w:kern w:val="0"/>
                <w:szCs w:val="21"/>
                <w:highlight w:val="none"/>
                <w:lang w:val="en-US" w:eastAsia="zh-CN"/>
              </w:rPr>
              <w:t>高等教育教师资格证</w:t>
            </w:r>
          </w:p>
          <w:p>
            <w:pPr>
              <w:widowControl/>
              <w:jc w:val="center"/>
              <w:rPr>
                <w:rFonts w:ascii="宋体" w:hAnsi="宋体" w:cs="Arial"/>
                <w:color w:val="000000"/>
                <w:kern w:val="0"/>
                <w:szCs w:val="21"/>
              </w:rPr>
            </w:pPr>
            <w:r>
              <w:rPr>
                <w:rFonts w:hint="eastAsia" w:ascii="宋体" w:hAnsi="宋体" w:cs="Arial"/>
                <w:color w:val="000000"/>
                <w:kern w:val="0"/>
                <w:sz w:val="20"/>
                <w:szCs w:val="20"/>
                <w:highlight w:val="none"/>
                <w:lang w:val="en-US" w:eastAsia="zh-CN"/>
              </w:rPr>
              <w:t>光学</w:t>
            </w:r>
          </w:p>
        </w:tc>
        <w:tc>
          <w:tcPr>
            <w:tcW w:w="889"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身份证</w:t>
            </w:r>
            <w:r>
              <w:rPr>
                <w:rFonts w:ascii="宋体" w:hAnsi="宋体" w:cs="Arial"/>
                <w:color w:val="000000"/>
                <w:kern w:val="0"/>
                <w:szCs w:val="21"/>
              </w:rPr>
              <w:br w:type="textWrapping"/>
            </w:r>
            <w:r>
              <w:rPr>
                <w:rFonts w:hint="eastAsia" w:ascii="宋体" w:hAnsi="宋体" w:cs="Arial"/>
                <w:color w:val="000000"/>
                <w:kern w:val="0"/>
                <w:szCs w:val="21"/>
              </w:rPr>
              <w:t>号码</w:t>
            </w:r>
          </w:p>
        </w:tc>
        <w:tc>
          <w:tcPr>
            <w:tcW w:w="3407"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最高学历</w:t>
            </w:r>
          </w:p>
          <w:p>
            <w:pPr>
              <w:widowControl/>
              <w:jc w:val="center"/>
              <w:rPr>
                <w:rFonts w:ascii="宋体" w:hAnsi="宋体" w:cs="Arial"/>
                <w:color w:val="000000"/>
                <w:kern w:val="0"/>
                <w:szCs w:val="21"/>
              </w:rPr>
            </w:pPr>
            <w:r>
              <w:rPr>
                <w:rFonts w:hint="eastAsia" w:ascii="宋体" w:hAnsi="宋体" w:cs="Arial"/>
                <w:color w:val="000000"/>
                <w:kern w:val="0"/>
                <w:szCs w:val="21"/>
              </w:rPr>
              <w:t>毕业院校</w:t>
            </w:r>
          </w:p>
        </w:tc>
        <w:tc>
          <w:tcPr>
            <w:tcW w:w="1498" w:type="dxa"/>
            <w:gridSpan w:val="4"/>
            <w:tcBorders>
              <w:top w:val="single" w:color="000000" w:sz="4" w:space="0"/>
              <w:bottom w:val="single" w:color="000000" w:sz="4" w:space="0"/>
              <w:right w:val="single" w:color="000000" w:sz="4" w:space="0"/>
            </w:tcBorders>
            <w:vAlign w:val="center"/>
          </w:tcPr>
          <w:p>
            <w:pPr>
              <w:widowControl/>
              <w:jc w:val="left"/>
              <w:rPr>
                <w:rFonts w:ascii="宋体" w:hAnsi="宋体" w:cs="Arial"/>
                <w:color w:val="000000"/>
                <w:kern w:val="0"/>
                <w:szCs w:val="21"/>
              </w:rPr>
            </w:pPr>
            <w:r>
              <w:rPr>
                <w:rFonts w:hint="eastAsia" w:ascii="宋体" w:hAnsi="宋体" w:cs="Arial"/>
                <w:color w:val="000000"/>
                <w:kern w:val="0"/>
                <w:szCs w:val="21"/>
                <w:lang w:val="en-US" w:eastAsia="zh-CN"/>
              </w:rPr>
              <w:t>长春理工大学</w:t>
            </w:r>
          </w:p>
        </w:tc>
        <w:tc>
          <w:tcPr>
            <w:tcW w:w="870"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学历</w:t>
            </w:r>
            <w:r>
              <w:rPr>
                <w:rFonts w:ascii="宋体" w:hAnsi="宋体" w:cs="Arial"/>
                <w:color w:val="000000"/>
                <w:kern w:val="0"/>
                <w:szCs w:val="21"/>
              </w:rPr>
              <w:br w:type="textWrapping"/>
            </w:r>
            <w:r>
              <w:rPr>
                <w:rFonts w:hint="eastAsia" w:ascii="宋体" w:hAnsi="宋体" w:cs="Arial"/>
                <w:color w:val="000000"/>
                <w:kern w:val="0"/>
                <w:szCs w:val="21"/>
              </w:rPr>
              <w:t>学位</w:t>
            </w:r>
          </w:p>
        </w:tc>
        <w:tc>
          <w:tcPr>
            <w:tcW w:w="889"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研究生博士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所学专业</w:t>
            </w:r>
          </w:p>
        </w:tc>
        <w:tc>
          <w:tcPr>
            <w:tcW w:w="2252"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光学工程</w:t>
            </w:r>
          </w:p>
        </w:tc>
        <w:tc>
          <w:tcPr>
            <w:tcW w:w="1843" w:type="dxa"/>
            <w:gridSpan w:val="5"/>
            <w:vMerge w:val="continue"/>
            <w:tcBorders>
              <w:top w:val="single" w:color="000000" w:sz="4" w:space="0"/>
              <w:left w:val="nil"/>
              <w:right w:val="single" w:color="000000" w:sz="4" w:space="0"/>
            </w:tcBorders>
            <w:vAlign w:val="center"/>
          </w:tcPr>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835" w:hRule="atLeast"/>
        </w:trPr>
        <w:tc>
          <w:tcPr>
            <w:tcW w:w="1274"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现工作单位</w:t>
            </w:r>
          </w:p>
        </w:tc>
        <w:tc>
          <w:tcPr>
            <w:tcW w:w="1498" w:type="dxa"/>
            <w:gridSpan w:val="4"/>
            <w:tcBorders>
              <w:top w:val="single" w:color="000000" w:sz="4" w:space="0"/>
              <w:bottom w:val="single" w:color="000000" w:sz="4" w:space="0"/>
              <w:right w:val="single" w:color="000000" w:sz="4" w:space="0"/>
            </w:tcBorders>
            <w:vAlign w:val="center"/>
          </w:tcPr>
          <w:p>
            <w:pPr>
              <w:widowControl/>
              <w:jc w:val="center"/>
              <w:rPr>
                <w:rFonts w:hint="eastAsia" w:ascii="宋体" w:hAnsi="宋体" w:cs="Arial"/>
                <w:color w:val="000000"/>
                <w:kern w:val="0"/>
                <w:szCs w:val="21"/>
              </w:rPr>
            </w:pPr>
            <w:r>
              <w:rPr>
                <w:rFonts w:hint="eastAsia" w:ascii="宋体" w:hAnsi="宋体" w:cs="Arial"/>
                <w:color w:val="000000"/>
                <w:kern w:val="0"/>
                <w:szCs w:val="21"/>
                <w:lang w:val="en-US" w:eastAsia="zh-CN"/>
              </w:rPr>
              <w:t>海南师范大学</w:t>
            </w:r>
          </w:p>
          <w:p>
            <w:pPr>
              <w:widowControl/>
              <w:jc w:val="center"/>
              <w:rPr>
                <w:rFonts w:ascii="宋体" w:hAnsi="宋体" w:cs="Arial"/>
                <w:color w:val="000000"/>
                <w:kern w:val="0"/>
                <w:szCs w:val="21"/>
              </w:rPr>
            </w:pPr>
          </w:p>
        </w:tc>
        <w:tc>
          <w:tcPr>
            <w:tcW w:w="870" w:type="dxa"/>
            <w:gridSpan w:val="2"/>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参加工作时间</w:t>
            </w:r>
          </w:p>
        </w:tc>
        <w:tc>
          <w:tcPr>
            <w:tcW w:w="889"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2013.04</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任教学科</w:t>
            </w:r>
          </w:p>
        </w:tc>
        <w:tc>
          <w:tcPr>
            <w:tcW w:w="2535"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光电信息科学与工程</w:t>
            </w:r>
          </w:p>
        </w:tc>
        <w:tc>
          <w:tcPr>
            <w:tcW w:w="711"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晋升形式</w:t>
            </w:r>
          </w:p>
        </w:tc>
        <w:tc>
          <w:tcPr>
            <w:tcW w:w="849" w:type="dxa"/>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正常</w:t>
            </w:r>
          </w:p>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晋升</w:t>
            </w:r>
          </w:p>
        </w:tc>
      </w:tr>
      <w:tr>
        <w:tblPrEx>
          <w:tblCellMar>
            <w:top w:w="0" w:type="dxa"/>
            <w:left w:w="108" w:type="dxa"/>
            <w:bottom w:w="0" w:type="dxa"/>
            <w:right w:w="108" w:type="dxa"/>
          </w:tblCellMar>
        </w:tblPrEx>
        <w:trPr>
          <w:trHeight w:val="658" w:hRule="atLeast"/>
        </w:trPr>
        <w:tc>
          <w:tcPr>
            <w:tcW w:w="2264" w:type="dxa"/>
            <w:gridSpan w:val="3"/>
            <w:tcBorders>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取得现专业技术资格及时间</w:t>
            </w:r>
          </w:p>
        </w:tc>
        <w:tc>
          <w:tcPr>
            <w:tcW w:w="2267" w:type="dxa"/>
            <w:gridSpan w:val="6"/>
            <w:tcBorders>
              <w:top w:val="single" w:color="000000" w:sz="4" w:space="0"/>
              <w:left w:val="nil"/>
              <w:bottom w:val="single" w:color="000000" w:sz="4" w:space="0"/>
              <w:right w:val="single" w:color="auto" w:sz="4" w:space="0"/>
            </w:tcBorders>
            <w:vAlign w:val="center"/>
          </w:tcPr>
          <w:p>
            <w:pPr>
              <w:widowControl/>
              <w:jc w:val="center"/>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实验师</w:t>
            </w:r>
          </w:p>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2017.12</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申请学科组名称</w:t>
            </w:r>
          </w:p>
        </w:tc>
        <w:tc>
          <w:tcPr>
            <w:tcW w:w="2535" w:type="dxa"/>
            <w:gridSpan w:val="7"/>
            <w:tcBorders>
              <w:top w:val="single" w:color="000000" w:sz="4" w:space="0"/>
              <w:left w:val="nil"/>
              <w:bottom w:val="single" w:color="000000" w:sz="4" w:space="0"/>
              <w:right w:val="single" w:color="000000" w:sz="4" w:space="0"/>
            </w:tcBorders>
            <w:vAlign w:val="center"/>
          </w:tcPr>
          <w:p>
            <w:pPr>
              <w:pStyle w:val="12"/>
              <w:widowControl/>
              <w:numPr>
                <w:ilvl w:val="0"/>
                <w:numId w:val="0"/>
              </w:numPr>
              <w:ind w:leftChars="0"/>
              <w:jc w:val="center"/>
              <w:rPr>
                <w:rFonts w:ascii="宋体" w:hAnsi="宋体" w:cs="Arial"/>
                <w:color w:val="000000"/>
                <w:kern w:val="0"/>
                <w:szCs w:val="21"/>
              </w:rPr>
            </w:pPr>
            <w:r>
              <w:rPr>
                <w:rFonts w:hint="eastAsia" w:ascii="宋体" w:hAnsi="宋体" w:cs="Arial"/>
                <w:color w:val="000000"/>
                <w:kern w:val="0"/>
                <w:szCs w:val="21"/>
              </w:rPr>
              <w:t>实验技术组</w:t>
            </w:r>
          </w:p>
        </w:tc>
        <w:tc>
          <w:tcPr>
            <w:tcW w:w="711"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外语</w:t>
            </w:r>
          </w:p>
          <w:p>
            <w:pPr>
              <w:widowControl/>
              <w:jc w:val="center"/>
              <w:rPr>
                <w:rFonts w:ascii="宋体" w:hAnsi="宋体" w:cs="Arial"/>
                <w:color w:val="000000"/>
                <w:kern w:val="0"/>
                <w:szCs w:val="21"/>
              </w:rPr>
            </w:pPr>
            <w:r>
              <w:rPr>
                <w:rFonts w:hint="eastAsia" w:ascii="宋体" w:hAnsi="宋体" w:cs="Arial"/>
                <w:color w:val="000000"/>
                <w:kern w:val="0"/>
                <w:szCs w:val="21"/>
              </w:rPr>
              <w:t>成绩</w:t>
            </w:r>
          </w:p>
        </w:tc>
        <w:tc>
          <w:tcPr>
            <w:tcW w:w="849"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免试</w:t>
            </w:r>
          </w:p>
        </w:tc>
      </w:tr>
      <w:tr>
        <w:tblPrEx>
          <w:tblCellMar>
            <w:top w:w="0" w:type="dxa"/>
            <w:left w:w="108" w:type="dxa"/>
            <w:bottom w:w="0" w:type="dxa"/>
            <w:right w:w="108" w:type="dxa"/>
          </w:tblCellMar>
        </w:tblPrEx>
        <w:trPr>
          <w:trHeight w:val="631"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hint="eastAsia" w:ascii="宋体" w:hAnsi="宋体" w:cs="Arial"/>
                <w:color w:val="000000"/>
                <w:kern w:val="0"/>
                <w:szCs w:val="21"/>
              </w:rPr>
            </w:pPr>
            <w:r>
              <w:rPr>
                <w:rFonts w:hint="eastAsia" w:ascii="宋体" w:hAnsi="宋体" w:cs="Arial"/>
                <w:color w:val="000000"/>
                <w:kern w:val="0"/>
                <w:szCs w:val="21"/>
              </w:rPr>
              <w:t>现任专业技术职务</w:t>
            </w:r>
          </w:p>
          <w:p>
            <w:pPr>
              <w:widowControl/>
              <w:jc w:val="center"/>
              <w:rPr>
                <w:rFonts w:ascii="宋体" w:hAnsi="宋体" w:cs="Arial"/>
                <w:color w:val="000000"/>
                <w:kern w:val="0"/>
                <w:szCs w:val="21"/>
              </w:rPr>
            </w:pPr>
            <w:r>
              <w:rPr>
                <w:rFonts w:hint="eastAsia" w:ascii="宋体" w:hAnsi="宋体" w:cs="Arial"/>
                <w:color w:val="000000"/>
                <w:kern w:val="0"/>
                <w:szCs w:val="21"/>
              </w:rPr>
              <w:t>聘任时间及聘任单位</w:t>
            </w:r>
          </w:p>
        </w:tc>
        <w:tc>
          <w:tcPr>
            <w:tcW w:w="2267" w:type="dxa"/>
            <w:gridSpan w:val="6"/>
            <w:tcBorders>
              <w:top w:val="single" w:color="000000" w:sz="4" w:space="0"/>
              <w:left w:val="nil"/>
              <w:bottom w:val="single" w:color="000000" w:sz="4" w:space="0"/>
              <w:right w:val="single" w:color="000000" w:sz="4" w:space="0"/>
            </w:tcBorders>
            <w:vAlign w:val="center"/>
          </w:tcPr>
          <w:p>
            <w:pPr>
              <w:widowControl/>
              <w:ind w:firstLine="630" w:firstLineChars="300"/>
              <w:jc w:val="both"/>
              <w:rPr>
                <w:rFonts w:hint="eastAsia" w:ascii="宋体" w:hAnsi="宋体" w:cs="Arial" w:eastAsiaTheme="minorEastAsia"/>
                <w:color w:val="000000"/>
                <w:kern w:val="0"/>
                <w:szCs w:val="21"/>
                <w:lang w:val="en-US" w:eastAsia="zh-CN"/>
              </w:rPr>
            </w:pPr>
            <w:r>
              <w:rPr>
                <w:rFonts w:hint="eastAsia" w:ascii="宋体" w:hAnsi="宋体" w:cs="Arial"/>
                <w:color w:val="000000"/>
                <w:kern w:val="0"/>
                <w:szCs w:val="21"/>
                <w:lang w:val="en-US" w:eastAsia="zh-CN"/>
              </w:rPr>
              <w:t>实验师</w:t>
            </w:r>
          </w:p>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2017.12</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聘任年限</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both"/>
              <w:rPr>
                <w:rFonts w:ascii="宋体" w:hAnsi="宋体" w:cs="Arial"/>
                <w:color w:val="000000"/>
                <w:kern w:val="0"/>
                <w:szCs w:val="21"/>
              </w:rPr>
            </w:pPr>
            <w:r>
              <w:rPr>
                <w:rFonts w:hint="eastAsia" w:ascii="宋体" w:hAnsi="宋体" w:cs="Arial"/>
                <w:color w:val="000000"/>
                <w:kern w:val="0"/>
                <w:szCs w:val="21"/>
                <w:lang w:val="en-US" w:eastAsia="zh-CN"/>
              </w:rPr>
              <w:t xml:space="preserve"> 6</w:t>
            </w:r>
            <w:r>
              <w:rPr>
                <w:rFonts w:hint="eastAsia" w:ascii="宋体" w:hAnsi="宋体" w:cs="Arial"/>
                <w:color w:val="000000"/>
                <w:kern w:val="0"/>
                <w:szCs w:val="21"/>
              </w:rPr>
              <w:t xml:space="preserve">年 </w:t>
            </w:r>
            <w:r>
              <w:rPr>
                <w:rFonts w:hint="eastAsia" w:ascii="宋体" w:hAnsi="宋体" w:cs="Arial"/>
                <w:color w:val="000000"/>
                <w:kern w:val="0"/>
                <w:szCs w:val="21"/>
                <w:lang w:val="en-US" w:eastAsia="zh-CN"/>
              </w:rPr>
              <w:t>1</w:t>
            </w:r>
            <w:r>
              <w:rPr>
                <w:rFonts w:hint="eastAsia" w:ascii="宋体" w:hAnsi="宋体" w:cs="Arial"/>
                <w:color w:val="000000"/>
                <w:kern w:val="0"/>
                <w:szCs w:val="21"/>
              </w:rPr>
              <w:t xml:space="preserve"> 个月</w:t>
            </w:r>
          </w:p>
        </w:tc>
        <w:tc>
          <w:tcPr>
            <w:tcW w:w="857" w:type="dxa"/>
            <w:gridSpan w:val="3"/>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职业资格证书</w:t>
            </w:r>
          </w:p>
        </w:tc>
        <w:tc>
          <w:tcPr>
            <w:tcW w:w="1560"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实验师</w:t>
            </w:r>
          </w:p>
        </w:tc>
      </w:tr>
      <w:tr>
        <w:tblPrEx>
          <w:tblCellMar>
            <w:top w:w="0" w:type="dxa"/>
            <w:left w:w="108" w:type="dxa"/>
            <w:bottom w:w="0" w:type="dxa"/>
            <w:right w:w="108" w:type="dxa"/>
          </w:tblCellMar>
        </w:tblPrEx>
        <w:trPr>
          <w:trHeight w:val="657" w:hRule="atLeast"/>
        </w:trPr>
        <w:tc>
          <w:tcPr>
            <w:tcW w:w="2264"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申报专业</w:t>
            </w:r>
          </w:p>
        </w:tc>
        <w:tc>
          <w:tcPr>
            <w:tcW w:w="3422" w:type="dxa"/>
            <w:gridSpan w:val="9"/>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光电信息科学与工程</w:t>
            </w:r>
          </w:p>
        </w:tc>
        <w:tc>
          <w:tcPr>
            <w:tcW w:w="1678"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申报资格名称</w:t>
            </w:r>
          </w:p>
        </w:tc>
        <w:tc>
          <w:tcPr>
            <w:tcW w:w="2417"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lang w:val="en-US" w:eastAsia="zh-CN"/>
              </w:rPr>
              <w:t>高级实验师</w:t>
            </w:r>
          </w:p>
        </w:tc>
      </w:tr>
      <w:tr>
        <w:tblPrEx>
          <w:tblCellMar>
            <w:top w:w="0" w:type="dxa"/>
            <w:left w:w="108" w:type="dxa"/>
            <w:bottom w:w="0" w:type="dxa"/>
            <w:right w:w="108" w:type="dxa"/>
          </w:tblCellMar>
        </w:tblPrEx>
        <w:trPr>
          <w:trHeight w:val="1124" w:hRule="atLeast"/>
        </w:trPr>
        <w:tc>
          <w:tcPr>
            <w:tcW w:w="2264" w:type="dxa"/>
            <w:gridSpan w:val="3"/>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任现职以来获得省级以上荣誉情况</w:t>
            </w:r>
          </w:p>
        </w:tc>
        <w:tc>
          <w:tcPr>
            <w:tcW w:w="7517" w:type="dxa"/>
            <w:gridSpan w:val="19"/>
            <w:tcBorders>
              <w:top w:val="single" w:color="000000" w:sz="4" w:space="0"/>
              <w:left w:val="nil"/>
              <w:bottom w:val="single" w:color="auto" w:sz="4" w:space="0"/>
              <w:right w:val="single" w:color="000000" w:sz="4" w:space="0"/>
            </w:tcBorders>
            <w:vAlign w:val="center"/>
          </w:tcPr>
          <w:p>
            <w:pPr>
              <w:widowControl/>
              <w:jc w:val="both"/>
              <w:rPr>
                <w:rFonts w:ascii="宋体" w:hAnsi="宋体" w:cs="Arial"/>
                <w:color w:val="000000"/>
                <w:kern w:val="0"/>
                <w:szCs w:val="21"/>
              </w:rPr>
            </w:pPr>
            <w:r>
              <w:rPr>
                <w:rFonts w:hint="eastAsia" w:ascii="宋体" w:hAnsi="宋体" w:cs="Arial"/>
                <w:color w:val="000000"/>
                <w:kern w:val="0"/>
                <w:szCs w:val="21"/>
                <w:lang w:val="en-US" w:eastAsia="zh-CN"/>
              </w:rPr>
              <w:t xml:space="preserve">国家级大学生竞赛优秀指导教师 </w:t>
            </w:r>
          </w:p>
        </w:tc>
      </w:tr>
      <w:tr>
        <w:tblPrEx>
          <w:tblCellMar>
            <w:top w:w="0" w:type="dxa"/>
            <w:left w:w="108" w:type="dxa"/>
            <w:bottom w:w="0" w:type="dxa"/>
            <w:right w:w="108" w:type="dxa"/>
          </w:tblCellMar>
        </w:tblPrEx>
        <w:trPr>
          <w:trHeight w:val="657" w:hRule="atLeast"/>
        </w:trPr>
        <w:tc>
          <w:tcPr>
            <w:tcW w:w="9781" w:type="dxa"/>
            <w:gridSpan w:val="2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学习培训经历</w:t>
            </w:r>
          </w:p>
          <w:p>
            <w:pPr>
              <w:widowControl/>
              <w:jc w:val="center"/>
              <w:rPr>
                <w:rFonts w:ascii="宋体" w:hAnsi="宋体" w:cs="Arial"/>
                <w:color w:val="000000"/>
                <w:kern w:val="0"/>
                <w:szCs w:val="21"/>
              </w:rPr>
            </w:pPr>
            <w:r>
              <w:rPr>
                <w:rFonts w:hint="eastAsia" w:ascii="宋体" w:hAnsi="宋体" w:cs="Arial"/>
                <w:color w:val="000000"/>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起止时间</w:t>
            </w: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学习形式</w:t>
            </w: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学习单位名称</w:t>
            </w: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国</w:t>
            </w:r>
          </w:p>
          <w:p>
            <w:pPr>
              <w:widowControl/>
              <w:jc w:val="center"/>
              <w:rPr>
                <w:rFonts w:ascii="宋体" w:hAnsi="宋体" w:cs="Arial"/>
                <w:color w:val="000000"/>
                <w:kern w:val="0"/>
                <w:szCs w:val="21"/>
              </w:rPr>
            </w:pPr>
            <w:r>
              <w:rPr>
                <w:rFonts w:hint="eastAsia" w:ascii="宋体" w:hAnsi="宋体" w:cs="Arial"/>
                <w:color w:val="000000"/>
                <w:kern w:val="0"/>
                <w:szCs w:val="21"/>
              </w:rPr>
              <w:t>内外</w:t>
            </w: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证明人</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2017.09</w:t>
            </w:r>
            <w:r>
              <w:rPr>
                <w:rFonts w:hint="eastAsia" w:ascii="宋体" w:hAnsi="宋体" w:cs="Arial"/>
                <w:color w:val="000000"/>
                <w:kern w:val="0"/>
                <w:szCs w:val="21"/>
                <w:lang w:val="en-US" w:eastAsia="zh-CN"/>
              </w:rPr>
              <w:t>-</w:t>
            </w:r>
            <w:r>
              <w:rPr>
                <w:rFonts w:hint="eastAsia" w:ascii="宋体" w:hAnsi="宋体" w:cs="Arial"/>
                <w:color w:val="000000"/>
                <w:kern w:val="0"/>
                <w:szCs w:val="21"/>
              </w:rPr>
              <w:t>2022.12</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长春理工大学</w:t>
            </w:r>
          </w:p>
        </w:tc>
        <w:tc>
          <w:tcPr>
            <w:tcW w:w="2268" w:type="dxa"/>
            <w:gridSpan w:val="5"/>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光电工程学院</w:t>
            </w:r>
          </w:p>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光学工程</w:t>
            </w:r>
          </w:p>
        </w:tc>
        <w:tc>
          <w:tcPr>
            <w:tcW w:w="85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杨华民</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2010.09</w:t>
            </w:r>
            <w:r>
              <w:rPr>
                <w:rFonts w:hint="eastAsia" w:ascii="宋体" w:hAnsi="宋体" w:cs="Arial"/>
                <w:color w:val="000000"/>
                <w:kern w:val="0"/>
                <w:szCs w:val="21"/>
                <w:lang w:val="en-US" w:eastAsia="zh-CN"/>
              </w:rPr>
              <w:t>-</w:t>
            </w:r>
            <w:r>
              <w:rPr>
                <w:rFonts w:hint="eastAsia" w:ascii="宋体" w:hAnsi="宋体" w:cs="Arial"/>
                <w:color w:val="000000"/>
                <w:kern w:val="0"/>
                <w:szCs w:val="21"/>
              </w:rPr>
              <w:t>2013.04</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长春理工大学</w:t>
            </w:r>
          </w:p>
        </w:tc>
        <w:tc>
          <w:tcPr>
            <w:tcW w:w="2268" w:type="dxa"/>
            <w:gridSpan w:val="5"/>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color w:val="000000"/>
                <w:kern w:val="0"/>
                <w:szCs w:val="21"/>
                <w:lang w:val="en-US" w:eastAsia="zh-CN"/>
              </w:rPr>
            </w:pPr>
            <w:r>
              <w:rPr>
                <w:rFonts w:hint="eastAsia" w:ascii="宋体" w:hAnsi="宋体" w:cs="Arial"/>
                <w:color w:val="000000"/>
                <w:kern w:val="0"/>
                <w:szCs w:val="21"/>
                <w:lang w:val="en-US" w:eastAsia="zh-CN"/>
              </w:rPr>
              <w:t>理学院</w:t>
            </w:r>
          </w:p>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光学</w:t>
            </w:r>
          </w:p>
        </w:tc>
        <w:tc>
          <w:tcPr>
            <w:tcW w:w="85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于华东</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Arial" w:eastAsiaTheme="minorEastAsia"/>
                <w:color w:val="000000"/>
                <w:kern w:val="0"/>
                <w:sz w:val="21"/>
                <w:szCs w:val="21"/>
                <w:lang w:val="en-US" w:eastAsia="zh-CN" w:bidi="ar-SA"/>
              </w:rPr>
            </w:pPr>
            <w:r>
              <w:rPr>
                <w:rFonts w:hint="eastAsia" w:ascii="宋体" w:hAnsi="宋体" w:cs="Arial"/>
                <w:color w:val="000000"/>
                <w:kern w:val="0"/>
                <w:szCs w:val="21"/>
              </w:rPr>
              <w:t>2006.09</w:t>
            </w:r>
            <w:r>
              <w:rPr>
                <w:rFonts w:hint="eastAsia" w:ascii="宋体" w:hAnsi="宋体" w:cs="Arial"/>
                <w:color w:val="000000"/>
                <w:kern w:val="0"/>
                <w:szCs w:val="21"/>
                <w:lang w:val="en-US" w:eastAsia="zh-CN"/>
              </w:rPr>
              <w:t>-</w:t>
            </w:r>
            <w:r>
              <w:rPr>
                <w:rFonts w:hint="eastAsia" w:ascii="宋体" w:hAnsi="宋体" w:cs="Arial"/>
                <w:color w:val="000000"/>
                <w:kern w:val="0"/>
                <w:szCs w:val="21"/>
              </w:rPr>
              <w:t>2010.06</w:t>
            </w:r>
          </w:p>
        </w:tc>
        <w:tc>
          <w:tcPr>
            <w:tcW w:w="708" w:type="dxa"/>
            <w:gridSpan w:val="2"/>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全日制</w:t>
            </w:r>
          </w:p>
        </w:tc>
        <w:tc>
          <w:tcPr>
            <w:tcW w:w="2273" w:type="dxa"/>
            <w:gridSpan w:val="6"/>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default"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长春理工大学</w:t>
            </w:r>
          </w:p>
        </w:tc>
        <w:tc>
          <w:tcPr>
            <w:tcW w:w="2268" w:type="dxa"/>
            <w:gridSpan w:val="5"/>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color w:val="auto"/>
                <w:kern w:val="0"/>
                <w:szCs w:val="21"/>
                <w:lang w:val="en-US" w:eastAsia="zh-CN"/>
              </w:rPr>
            </w:pPr>
            <w:r>
              <w:rPr>
                <w:rFonts w:hint="eastAsia" w:ascii="宋体" w:hAnsi="宋体" w:cs="Arial"/>
                <w:color w:val="auto"/>
                <w:kern w:val="0"/>
                <w:szCs w:val="21"/>
                <w:lang w:val="en-US" w:eastAsia="zh-CN"/>
              </w:rPr>
              <w:t xml:space="preserve">理学院 </w:t>
            </w:r>
          </w:p>
          <w:p>
            <w:pPr>
              <w:widowControl/>
              <w:jc w:val="center"/>
              <w:rPr>
                <w:rFonts w:hint="default" w:ascii="宋体" w:hAnsi="宋体" w:cs="Arial" w:eastAsiaTheme="minorEastAsia"/>
                <w:color w:val="FF0000"/>
                <w:kern w:val="0"/>
                <w:sz w:val="21"/>
                <w:szCs w:val="21"/>
                <w:lang w:val="en-US" w:eastAsia="zh-CN" w:bidi="ar-SA"/>
              </w:rPr>
            </w:pPr>
            <w:r>
              <w:rPr>
                <w:rFonts w:hint="eastAsia" w:ascii="宋体" w:hAnsi="宋体" w:cs="Arial"/>
                <w:color w:val="auto"/>
                <w:kern w:val="0"/>
                <w:szCs w:val="21"/>
                <w:lang w:val="en-US" w:eastAsia="zh-CN"/>
              </w:rPr>
              <w:t>光信息科学与技术</w:t>
            </w:r>
          </w:p>
        </w:tc>
        <w:tc>
          <w:tcPr>
            <w:tcW w:w="850"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auto"/>
                <w:kern w:val="0"/>
                <w:sz w:val="21"/>
                <w:szCs w:val="21"/>
                <w:lang w:val="en-US" w:eastAsia="zh-CN" w:bidi="ar-SA"/>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国内</w:t>
            </w:r>
          </w:p>
        </w:tc>
        <w:tc>
          <w:tcPr>
            <w:tcW w:w="113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widowControl/>
              <w:jc w:val="center"/>
              <w:rPr>
                <w:rFonts w:hint="eastAsia" w:ascii="宋体" w:hAnsi="宋体" w:cs="Arial" w:eastAsiaTheme="minorEastAsia"/>
                <w:color w:val="000000"/>
                <w:kern w:val="0"/>
                <w:sz w:val="21"/>
                <w:szCs w:val="21"/>
                <w:lang w:val="en-US" w:eastAsia="zh-CN" w:bidi="ar-SA"/>
              </w:rPr>
            </w:pPr>
            <w:r>
              <w:rPr>
                <w:rFonts w:hint="eastAsia" w:ascii="宋体" w:hAnsi="宋体" w:cs="Arial"/>
                <w:color w:val="000000"/>
                <w:kern w:val="0"/>
                <w:szCs w:val="21"/>
                <w:lang w:val="en-US" w:eastAsia="zh-CN"/>
              </w:rPr>
              <w:t>于华东</w:t>
            </w: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CellMar>
            <w:top w:w="0" w:type="dxa"/>
            <w:left w:w="108" w:type="dxa"/>
            <w:bottom w:w="0" w:type="dxa"/>
            <w:right w:w="108" w:type="dxa"/>
          </w:tblCellMar>
        </w:tblPrEx>
        <w:trPr>
          <w:trHeight w:val="657" w:hRule="atLeast"/>
        </w:trPr>
        <w:tc>
          <w:tcPr>
            <w:tcW w:w="1839"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8"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2273" w:type="dxa"/>
            <w:gridSpan w:val="6"/>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2268" w:type="dxa"/>
            <w:gridSpan w:val="5"/>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p>
        </w:tc>
        <w:tc>
          <w:tcPr>
            <w:tcW w:w="850"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color w:val="000000"/>
                <w:kern w:val="0"/>
                <w:szCs w:val="21"/>
              </w:rPr>
            </w:pPr>
          </w:p>
        </w:tc>
        <w:tc>
          <w:tcPr>
            <w:tcW w:w="113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9781" w:type="dxa"/>
            <w:gridSpan w:val="22"/>
            <w:vAlign w:val="center"/>
          </w:tcPr>
          <w:p>
            <w:pPr>
              <w:jc w:val="center"/>
              <w:rPr>
                <w:sz w:val="21"/>
                <w:szCs w:val="21"/>
              </w:rPr>
            </w:pPr>
            <w:r>
              <w:rPr>
                <w:rFonts w:hint="eastAsia"/>
                <w:sz w:val="21"/>
                <w:szCs w:val="21"/>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72" w:type="dxa"/>
            <w:gridSpan w:val="5"/>
            <w:vAlign w:val="center"/>
          </w:tcPr>
          <w:p>
            <w:pPr>
              <w:jc w:val="center"/>
              <w:rPr>
                <w:sz w:val="21"/>
                <w:szCs w:val="21"/>
              </w:rPr>
            </w:pPr>
            <w:r>
              <w:rPr>
                <w:rFonts w:hint="eastAsia"/>
                <w:sz w:val="21"/>
                <w:szCs w:val="21"/>
              </w:rPr>
              <w:t>起  止  时  间</w:t>
            </w:r>
          </w:p>
        </w:tc>
        <w:tc>
          <w:tcPr>
            <w:tcW w:w="2898" w:type="dxa"/>
            <w:gridSpan w:val="6"/>
            <w:vAlign w:val="center"/>
          </w:tcPr>
          <w:p>
            <w:pPr>
              <w:jc w:val="center"/>
              <w:rPr>
                <w:sz w:val="21"/>
                <w:szCs w:val="21"/>
              </w:rPr>
            </w:pPr>
            <w:r>
              <w:rPr>
                <w:rFonts w:hint="eastAsia"/>
                <w:sz w:val="21"/>
                <w:szCs w:val="21"/>
              </w:rPr>
              <w:t>单      位</w:t>
            </w:r>
          </w:p>
        </w:tc>
        <w:tc>
          <w:tcPr>
            <w:tcW w:w="2410" w:type="dxa"/>
            <w:gridSpan w:val="7"/>
            <w:vAlign w:val="center"/>
          </w:tcPr>
          <w:p>
            <w:pPr>
              <w:jc w:val="center"/>
              <w:rPr>
                <w:sz w:val="21"/>
                <w:szCs w:val="21"/>
              </w:rPr>
            </w:pPr>
            <w:r>
              <w:rPr>
                <w:rFonts w:hint="eastAsia"/>
                <w:sz w:val="21"/>
                <w:szCs w:val="21"/>
              </w:rPr>
              <w:t>从 事 何 专 业</w:t>
            </w:r>
          </w:p>
          <w:p>
            <w:pPr>
              <w:jc w:val="center"/>
              <w:rPr>
                <w:sz w:val="21"/>
                <w:szCs w:val="21"/>
              </w:rPr>
            </w:pPr>
            <w:r>
              <w:rPr>
                <w:rFonts w:hint="eastAsia"/>
                <w:sz w:val="21"/>
                <w:szCs w:val="21"/>
              </w:rPr>
              <w:t>技  术  工  作</w:t>
            </w:r>
          </w:p>
        </w:tc>
        <w:tc>
          <w:tcPr>
            <w:tcW w:w="1701" w:type="dxa"/>
            <w:gridSpan w:val="4"/>
            <w:vAlign w:val="center"/>
          </w:tcPr>
          <w:p>
            <w:pPr>
              <w:jc w:val="center"/>
              <w:rPr>
                <w:sz w:val="21"/>
                <w:szCs w:val="21"/>
              </w:rPr>
            </w:pPr>
            <w:r>
              <w:rPr>
                <w:rFonts w:hint="eastAsia"/>
                <w:sz w:val="21"/>
                <w:szCs w:val="21"/>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772" w:type="dxa"/>
            <w:gridSpan w:val="5"/>
            <w:vAlign w:val="center"/>
          </w:tcPr>
          <w:p>
            <w:pPr>
              <w:jc w:val="center"/>
              <w:rPr>
                <w:sz w:val="21"/>
                <w:szCs w:val="21"/>
              </w:rPr>
            </w:pPr>
            <w:r>
              <w:rPr>
                <w:rFonts w:hint="eastAsia"/>
                <w:szCs w:val="21"/>
                <w:lang w:val="en-US" w:eastAsia="zh-CN"/>
              </w:rPr>
              <w:t>2015</w:t>
            </w:r>
            <w:r>
              <w:rPr>
                <w:rFonts w:hint="eastAsia"/>
                <w:szCs w:val="21"/>
              </w:rPr>
              <w:t>年</w:t>
            </w:r>
            <w:r>
              <w:rPr>
                <w:rFonts w:hint="eastAsia"/>
                <w:szCs w:val="21"/>
                <w:lang w:val="en-US" w:eastAsia="zh-CN"/>
              </w:rPr>
              <w:t>9</w:t>
            </w:r>
            <w:r>
              <w:rPr>
                <w:rFonts w:hint="eastAsia"/>
                <w:szCs w:val="21"/>
              </w:rPr>
              <w:t>月—</w:t>
            </w:r>
            <w:r>
              <w:rPr>
                <w:rFonts w:hint="eastAsia"/>
                <w:szCs w:val="21"/>
                <w:lang w:val="en-US" w:eastAsia="zh-CN"/>
              </w:rPr>
              <w:t>2017</w:t>
            </w:r>
            <w:r>
              <w:rPr>
                <w:rFonts w:hint="eastAsia"/>
                <w:szCs w:val="21"/>
              </w:rPr>
              <w:t>年</w:t>
            </w:r>
            <w:r>
              <w:rPr>
                <w:rFonts w:hint="eastAsia"/>
                <w:szCs w:val="21"/>
                <w:lang w:val="en-US" w:eastAsia="zh-CN"/>
              </w:rPr>
              <w:t>11</w:t>
            </w:r>
            <w:r>
              <w:rPr>
                <w:rFonts w:hint="eastAsia"/>
                <w:szCs w:val="21"/>
              </w:rPr>
              <w:t>月</w:t>
            </w:r>
          </w:p>
        </w:tc>
        <w:tc>
          <w:tcPr>
            <w:tcW w:w="2898" w:type="dxa"/>
            <w:gridSpan w:val="6"/>
            <w:vAlign w:val="center"/>
          </w:tcPr>
          <w:p>
            <w:pPr>
              <w:jc w:val="center"/>
              <w:rPr>
                <w:sz w:val="21"/>
                <w:szCs w:val="21"/>
              </w:rPr>
            </w:pPr>
            <w:r>
              <w:rPr>
                <w:rFonts w:hint="eastAsia"/>
                <w:szCs w:val="21"/>
                <w:lang w:val="en-US" w:eastAsia="zh-CN"/>
              </w:rPr>
              <w:t>物理与电子工程学院</w:t>
            </w:r>
          </w:p>
        </w:tc>
        <w:tc>
          <w:tcPr>
            <w:tcW w:w="2410" w:type="dxa"/>
            <w:gridSpan w:val="7"/>
            <w:vAlign w:val="center"/>
          </w:tcPr>
          <w:p>
            <w:pPr>
              <w:jc w:val="center"/>
              <w:rPr>
                <w:sz w:val="21"/>
                <w:szCs w:val="21"/>
              </w:rPr>
            </w:pPr>
            <w:r>
              <w:rPr>
                <w:rFonts w:hint="eastAsia"/>
                <w:szCs w:val="21"/>
                <w:lang w:val="en-US" w:eastAsia="zh-CN"/>
              </w:rPr>
              <w:t>助教</w:t>
            </w:r>
          </w:p>
        </w:tc>
        <w:tc>
          <w:tcPr>
            <w:tcW w:w="1701" w:type="dxa"/>
            <w:gridSpan w:val="4"/>
            <w:vAlign w:val="center"/>
          </w:tcPr>
          <w:p>
            <w:pPr>
              <w:jc w:val="center"/>
              <w:rPr>
                <w:sz w:val="21"/>
                <w:szCs w:val="21"/>
              </w:rPr>
            </w:pPr>
            <w:r>
              <w:rPr>
                <w:rFonts w:hint="eastAsia"/>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772" w:type="dxa"/>
            <w:gridSpan w:val="5"/>
            <w:vAlign w:val="center"/>
          </w:tcPr>
          <w:p>
            <w:pPr>
              <w:jc w:val="center"/>
              <w:rPr>
                <w:sz w:val="21"/>
                <w:szCs w:val="21"/>
              </w:rPr>
            </w:pPr>
            <w:r>
              <w:rPr>
                <w:rFonts w:hint="eastAsia"/>
                <w:szCs w:val="21"/>
                <w:lang w:val="en-US" w:eastAsia="zh-CN"/>
              </w:rPr>
              <w:t>2017</w:t>
            </w:r>
            <w:r>
              <w:rPr>
                <w:rFonts w:hint="eastAsia"/>
                <w:szCs w:val="21"/>
              </w:rPr>
              <w:t>年</w:t>
            </w:r>
            <w:r>
              <w:rPr>
                <w:rFonts w:hint="eastAsia"/>
                <w:szCs w:val="21"/>
                <w:lang w:val="en-US" w:eastAsia="zh-CN"/>
              </w:rPr>
              <w:t>12</w:t>
            </w:r>
            <w:r>
              <w:rPr>
                <w:rFonts w:hint="eastAsia"/>
                <w:szCs w:val="21"/>
              </w:rPr>
              <w:t>月—</w:t>
            </w:r>
            <w:r>
              <w:rPr>
                <w:rFonts w:hint="eastAsia"/>
                <w:szCs w:val="21"/>
                <w:lang w:val="en-US" w:eastAsia="zh-CN"/>
              </w:rPr>
              <w:t>至今</w:t>
            </w:r>
          </w:p>
        </w:tc>
        <w:tc>
          <w:tcPr>
            <w:tcW w:w="2898" w:type="dxa"/>
            <w:gridSpan w:val="6"/>
            <w:vAlign w:val="center"/>
          </w:tcPr>
          <w:p>
            <w:pPr>
              <w:jc w:val="center"/>
              <w:rPr>
                <w:sz w:val="21"/>
                <w:szCs w:val="21"/>
              </w:rPr>
            </w:pPr>
            <w:r>
              <w:rPr>
                <w:rFonts w:hint="eastAsia"/>
                <w:szCs w:val="21"/>
                <w:lang w:val="en-US" w:eastAsia="zh-CN"/>
              </w:rPr>
              <w:t>物理与电子工程学院</w:t>
            </w:r>
          </w:p>
        </w:tc>
        <w:tc>
          <w:tcPr>
            <w:tcW w:w="2410" w:type="dxa"/>
            <w:gridSpan w:val="7"/>
            <w:vAlign w:val="center"/>
          </w:tcPr>
          <w:p>
            <w:pPr>
              <w:jc w:val="center"/>
              <w:rPr>
                <w:sz w:val="21"/>
                <w:szCs w:val="21"/>
              </w:rPr>
            </w:pPr>
            <w:r>
              <w:rPr>
                <w:rFonts w:hint="eastAsia"/>
                <w:szCs w:val="21"/>
                <w:lang w:val="en-US" w:eastAsia="zh-CN"/>
              </w:rPr>
              <w:t>实验师</w:t>
            </w:r>
          </w:p>
        </w:tc>
        <w:tc>
          <w:tcPr>
            <w:tcW w:w="1701" w:type="dxa"/>
            <w:gridSpan w:val="4"/>
            <w:vAlign w:val="center"/>
          </w:tcPr>
          <w:p>
            <w:pPr>
              <w:jc w:val="center"/>
              <w:rPr>
                <w:sz w:val="21"/>
                <w:szCs w:val="21"/>
              </w:rPr>
            </w:pPr>
            <w:r>
              <w:rPr>
                <w:rFonts w:hint="eastAsia"/>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772" w:type="dxa"/>
            <w:gridSpan w:val="5"/>
            <w:vAlign w:val="center"/>
          </w:tcPr>
          <w:p>
            <w:pPr>
              <w:jc w:val="center"/>
              <w:rPr>
                <w:sz w:val="21"/>
                <w:szCs w:val="21"/>
              </w:rPr>
            </w:pPr>
            <w:r>
              <w:rPr>
                <w:rFonts w:hint="eastAsia"/>
                <w:sz w:val="21"/>
                <w:szCs w:val="21"/>
              </w:rPr>
              <w:t xml:space="preserve"> 年   月—   年   月</w:t>
            </w:r>
          </w:p>
        </w:tc>
        <w:tc>
          <w:tcPr>
            <w:tcW w:w="2898" w:type="dxa"/>
            <w:gridSpan w:val="6"/>
          </w:tcPr>
          <w:p>
            <w:pPr>
              <w:rPr>
                <w:sz w:val="21"/>
                <w:szCs w:val="21"/>
              </w:rPr>
            </w:pPr>
          </w:p>
        </w:tc>
        <w:tc>
          <w:tcPr>
            <w:tcW w:w="2410" w:type="dxa"/>
            <w:gridSpan w:val="7"/>
          </w:tcPr>
          <w:p>
            <w:pPr>
              <w:rPr>
                <w:sz w:val="21"/>
                <w:szCs w:val="21"/>
              </w:rPr>
            </w:pPr>
          </w:p>
        </w:tc>
        <w:tc>
          <w:tcPr>
            <w:tcW w:w="1701" w:type="dxa"/>
            <w:gridSpan w:val="4"/>
          </w:tcPr>
          <w:p>
            <w:pPr>
              <w:rPr>
                <w:sz w:val="21"/>
                <w:szCs w:val="21"/>
              </w:rPr>
            </w:pPr>
          </w:p>
        </w:tc>
      </w:tr>
    </w:tbl>
    <w:p/>
    <w:tbl>
      <w:tblPr>
        <w:tblStyle w:val="5"/>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基本条件</w:t>
            </w:r>
          </w:p>
        </w:tc>
      </w:tr>
      <w:tr>
        <w:tblPrEx>
          <w:tblCellMar>
            <w:top w:w="0" w:type="dxa"/>
            <w:left w:w="108" w:type="dxa"/>
            <w:bottom w:w="0" w:type="dxa"/>
            <w:right w:w="108" w:type="dxa"/>
          </w:tblCellMar>
        </w:tblPrEx>
        <w:trPr>
          <w:trHeight w:val="3764"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思想品德鉴定及</w:t>
            </w:r>
          </w:p>
          <w:p>
            <w:pPr>
              <w:jc w:val="center"/>
              <w:rPr>
                <w:rFonts w:ascii="宋体" w:hAnsi="宋体" w:cs="Arial"/>
                <w:color w:val="000000"/>
                <w:kern w:val="0"/>
                <w:szCs w:val="21"/>
              </w:rPr>
            </w:pPr>
            <w:r>
              <w:rPr>
                <w:rFonts w:hint="eastAsia" w:ascii="宋体" w:hAnsi="宋体" w:cs="Arial"/>
                <w:color w:val="000000"/>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widowControl/>
              <w:ind w:firstLine="420" w:firstLineChars="200"/>
              <w:jc w:val="left"/>
              <w:rPr>
                <w:rFonts w:hint="eastAsia" w:ascii="宋体" w:hAnsi="宋体" w:cs="Arial"/>
                <w:color w:val="000000"/>
                <w:kern w:val="0"/>
                <w:szCs w:val="21"/>
                <w:lang w:val="en-US" w:eastAsia="zh-CN"/>
              </w:rPr>
            </w:pPr>
          </w:p>
          <w:p>
            <w:pPr>
              <w:widowControl/>
              <w:ind w:firstLine="420" w:firstLineChars="200"/>
              <w:jc w:val="left"/>
              <w:rPr>
                <w:rFonts w:ascii="宋体" w:hAnsi="宋体" w:cs="Arial"/>
                <w:color w:val="000000"/>
                <w:kern w:val="0"/>
                <w:szCs w:val="21"/>
              </w:rPr>
            </w:pPr>
            <w:r>
              <w:rPr>
                <w:rFonts w:hint="eastAsia" w:ascii="宋体" w:hAnsi="宋体" w:cs="Arial"/>
                <w:color w:val="000000"/>
                <w:kern w:val="0"/>
                <w:szCs w:val="21"/>
                <w:lang w:val="en-US" w:eastAsia="zh-CN"/>
              </w:rPr>
              <w:t>赵志斌</w:t>
            </w:r>
            <w:r>
              <w:rPr>
                <w:rFonts w:ascii="宋体" w:hAnsi="宋体" w:cs="Arial"/>
                <w:color w:val="000000"/>
                <w:kern w:val="0"/>
                <w:szCs w:val="21"/>
              </w:rPr>
              <w:t>拥护</w:t>
            </w:r>
            <w:r>
              <w:rPr>
                <w:rFonts w:hint="eastAsia" w:ascii="宋体" w:hAnsi="宋体" w:cs="Arial"/>
                <w:color w:val="000000"/>
                <w:kern w:val="0"/>
                <w:szCs w:val="21"/>
              </w:rPr>
              <w:t>中国共产党</w:t>
            </w:r>
            <w:r>
              <w:rPr>
                <w:rFonts w:ascii="宋体" w:hAnsi="宋体" w:cs="Arial"/>
                <w:color w:val="000000"/>
                <w:kern w:val="0"/>
                <w:szCs w:val="21"/>
              </w:rPr>
              <w:t>领导</w:t>
            </w:r>
            <w:r>
              <w:rPr>
                <w:rFonts w:hint="eastAsia" w:ascii="宋体" w:hAnsi="宋体" w:cs="Arial"/>
                <w:color w:val="000000"/>
                <w:kern w:val="0"/>
                <w:szCs w:val="21"/>
              </w:rPr>
              <w:t>，坚持中国特色社会主义制度，遵守宪法和法律法规，遵守学校规章制度，依法依规履行教师职责</w:t>
            </w:r>
            <w:r>
              <w:rPr>
                <w:rFonts w:hint="eastAsia" w:ascii="宋体" w:hAnsi="宋体" w:cs="Arial"/>
                <w:color w:val="000000"/>
                <w:kern w:val="0"/>
                <w:szCs w:val="21"/>
                <w:lang w:eastAsia="zh-CN"/>
              </w:rPr>
              <w:t>；</w:t>
            </w:r>
            <w:r>
              <w:rPr>
                <w:rFonts w:hint="eastAsia" w:ascii="宋体" w:hAnsi="宋体" w:cs="Arial"/>
                <w:color w:val="000000"/>
                <w:kern w:val="0"/>
                <w:szCs w:val="21"/>
                <w:lang w:val="en-US" w:eastAsia="zh-CN"/>
              </w:rPr>
              <w:t>积极参加学校、学院各项政治理论学习，提高自己的政治觉悟；</w:t>
            </w:r>
            <w:r>
              <w:rPr>
                <w:rFonts w:hint="default" w:ascii="宋体" w:hAnsi="宋体" w:cs="Arial"/>
                <w:color w:val="000000"/>
                <w:kern w:val="0"/>
                <w:szCs w:val="21"/>
              </w:rPr>
              <w:t>热爱教育事业，</w:t>
            </w:r>
            <w:r>
              <w:rPr>
                <w:rFonts w:hint="default" w:ascii="宋体" w:hAnsi="宋体" w:cs="Arial"/>
                <w:color w:val="000000"/>
                <w:kern w:val="0"/>
                <w:szCs w:val="21"/>
                <w:lang w:val="en-US" w:eastAsia="zh-CN"/>
              </w:rPr>
              <w:t>恪守职业道德，爱岗敬业，</w:t>
            </w:r>
            <w:r>
              <w:rPr>
                <w:rFonts w:hint="default" w:ascii="宋体" w:hAnsi="宋体" w:cs="Arial"/>
                <w:color w:val="000000"/>
                <w:kern w:val="0"/>
                <w:szCs w:val="21"/>
              </w:rPr>
              <w:t>以学生为本，教风端正，工作兢兢业业，认真负责</w:t>
            </w:r>
            <w:r>
              <w:rPr>
                <w:rFonts w:hint="eastAsia" w:ascii="宋体" w:hAnsi="宋体" w:cs="Arial"/>
                <w:color w:val="000000"/>
                <w:kern w:val="0"/>
                <w:szCs w:val="21"/>
                <w:lang w:eastAsia="zh-CN"/>
              </w:rPr>
              <w:t>；</w:t>
            </w:r>
            <w:r>
              <w:rPr>
                <w:rFonts w:hint="default" w:ascii="宋体" w:hAnsi="宋体" w:cs="Arial"/>
                <w:color w:val="000000"/>
                <w:kern w:val="0"/>
                <w:szCs w:val="21"/>
              </w:rPr>
              <w:t>具有较高的政治思想觉悟和良好的师德修养</w:t>
            </w:r>
            <w:r>
              <w:rPr>
                <w:rFonts w:hint="eastAsia" w:ascii="宋体" w:hAnsi="宋体" w:cs="Arial"/>
                <w:color w:val="000000"/>
                <w:kern w:val="0"/>
                <w:szCs w:val="21"/>
                <w:lang w:eastAsia="zh-CN"/>
              </w:rPr>
              <w:t>。</w:t>
            </w: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p>
          <w:p>
            <w:pPr>
              <w:ind w:firstLine="1050" w:firstLineChars="500"/>
              <w:jc w:val="left"/>
              <w:rPr>
                <w:rFonts w:ascii="宋体" w:hAnsi="宋体" w:cs="Arial"/>
                <w:color w:val="000000"/>
                <w:kern w:val="0"/>
                <w:szCs w:val="21"/>
              </w:rPr>
            </w:pPr>
            <w:r>
              <w:rPr>
                <w:rFonts w:hint="eastAsia" w:ascii="宋体" w:hAnsi="宋体" w:cs="Arial"/>
                <w:color w:val="000000"/>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lang w:val="en-US" w:eastAsia="zh-CN"/>
              </w:rPr>
              <w:t>2</w:t>
            </w:r>
            <w:r>
              <w:rPr>
                <w:rFonts w:ascii="宋体" w:hAnsi="宋体" w:cs="Arial"/>
                <w:color w:val="000000"/>
                <w:kern w:val="0"/>
                <w:szCs w:val="21"/>
              </w:rPr>
              <w:t>0</w:t>
            </w:r>
            <w:r>
              <w:rPr>
                <w:rFonts w:hint="eastAsia" w:ascii="宋体" w:hAnsi="宋体" w:cs="Arial"/>
                <w:color w:val="000000"/>
                <w:kern w:val="0"/>
                <w:szCs w:val="21"/>
                <w:lang w:val="en-US" w:eastAsia="zh-CN"/>
              </w:rPr>
              <w:t>19</w:t>
            </w:r>
            <w:r>
              <w:rPr>
                <w:rFonts w:ascii="宋体" w:hAnsi="宋体" w:cs="Arial"/>
                <w:color w:val="000000"/>
                <w:kern w:val="0"/>
                <w:szCs w:val="21"/>
              </w:rPr>
              <w:t>年</w:t>
            </w:r>
            <w:r>
              <w:rPr>
                <w:rFonts w:hint="eastAsia" w:ascii="宋体" w:hAnsi="宋体" w:cs="Arial"/>
                <w:color w:val="000000"/>
                <w:kern w:val="0"/>
                <w:szCs w:val="21"/>
                <w:lang w:val="en-US" w:eastAsia="zh-CN"/>
              </w:rPr>
              <w:t>合格</w:t>
            </w:r>
            <w:r>
              <w:rPr>
                <w:rFonts w:ascii="宋体" w:hAnsi="宋体" w:cs="Arial"/>
                <w:color w:val="000000"/>
                <w:kern w:val="0"/>
                <w:szCs w:val="21"/>
              </w:rPr>
              <w:t>，20</w:t>
            </w:r>
            <w:r>
              <w:rPr>
                <w:rFonts w:hint="eastAsia" w:ascii="宋体" w:hAnsi="宋体" w:cs="Arial"/>
                <w:color w:val="000000"/>
                <w:kern w:val="0"/>
                <w:szCs w:val="21"/>
                <w:lang w:val="en-US" w:eastAsia="zh-CN"/>
              </w:rPr>
              <w:t>20</w:t>
            </w:r>
            <w:r>
              <w:rPr>
                <w:rFonts w:ascii="宋体" w:hAnsi="宋体" w:cs="Arial"/>
                <w:color w:val="000000"/>
                <w:kern w:val="0"/>
                <w:szCs w:val="21"/>
              </w:rPr>
              <w:t>年</w:t>
            </w:r>
            <w:r>
              <w:rPr>
                <w:rFonts w:hint="eastAsia" w:ascii="宋体" w:hAnsi="宋体" w:cs="Arial"/>
                <w:color w:val="000000"/>
                <w:kern w:val="0"/>
                <w:szCs w:val="21"/>
                <w:lang w:val="en-US" w:eastAsia="zh-CN"/>
              </w:rPr>
              <w:t>合格</w:t>
            </w:r>
            <w:r>
              <w:rPr>
                <w:rFonts w:hint="eastAsia" w:ascii="宋体" w:hAnsi="宋体" w:cs="Arial"/>
                <w:color w:val="000000"/>
                <w:kern w:val="0"/>
                <w:szCs w:val="21"/>
              </w:rPr>
              <w:t>，</w:t>
            </w:r>
            <w:r>
              <w:rPr>
                <w:rFonts w:hint="eastAsia" w:ascii="宋体" w:hAnsi="宋体" w:cs="Arial"/>
                <w:color w:val="000000"/>
                <w:kern w:val="0"/>
                <w:szCs w:val="21"/>
                <w:lang w:val="en-US" w:eastAsia="zh-CN"/>
              </w:rPr>
              <w:t>2021</w:t>
            </w:r>
            <w:r>
              <w:rPr>
                <w:rFonts w:hint="eastAsia" w:ascii="宋体" w:hAnsi="宋体" w:cs="Arial"/>
                <w:color w:val="000000"/>
                <w:kern w:val="0"/>
                <w:szCs w:val="21"/>
              </w:rPr>
              <w:t>年</w:t>
            </w:r>
            <w:r>
              <w:rPr>
                <w:rFonts w:hint="eastAsia" w:ascii="宋体" w:hAnsi="宋体" w:cs="Arial"/>
                <w:color w:val="000000"/>
                <w:kern w:val="0"/>
                <w:szCs w:val="21"/>
                <w:lang w:val="en-US" w:eastAsia="zh-CN"/>
              </w:rPr>
              <w:t>合格</w:t>
            </w:r>
            <w:r>
              <w:rPr>
                <w:rFonts w:hint="eastAsia" w:ascii="宋体" w:hAnsi="宋体" w:cs="Arial"/>
                <w:color w:val="000000"/>
                <w:kern w:val="0"/>
                <w:szCs w:val="21"/>
              </w:rPr>
              <w:t>，20</w:t>
            </w:r>
            <w:r>
              <w:rPr>
                <w:rFonts w:hint="eastAsia" w:ascii="宋体" w:hAnsi="宋体" w:cs="Arial"/>
                <w:color w:val="000000"/>
                <w:kern w:val="0"/>
                <w:szCs w:val="21"/>
                <w:lang w:val="en-US" w:eastAsia="zh-CN"/>
              </w:rPr>
              <w:t>22</w:t>
            </w:r>
            <w:r>
              <w:rPr>
                <w:rFonts w:hint="eastAsia" w:ascii="宋体" w:hAnsi="宋体" w:cs="Arial"/>
                <w:color w:val="000000"/>
                <w:kern w:val="0"/>
                <w:szCs w:val="21"/>
              </w:rPr>
              <w:t>年</w:t>
            </w:r>
            <w:r>
              <w:rPr>
                <w:rFonts w:hint="eastAsia" w:ascii="宋体" w:hAnsi="宋体" w:cs="Arial"/>
                <w:color w:val="000000"/>
                <w:kern w:val="0"/>
                <w:szCs w:val="21"/>
                <w:lang w:val="en-US" w:eastAsia="zh-CN"/>
              </w:rPr>
              <w:t>合格，</w:t>
            </w:r>
            <w:r>
              <w:rPr>
                <w:rFonts w:hint="eastAsia" w:ascii="宋体" w:hAnsi="宋体" w:cs="Arial"/>
                <w:color w:val="000000" w:themeColor="text1"/>
                <w:kern w:val="0"/>
                <w:szCs w:val="21"/>
              </w:rPr>
              <w:t>20</w:t>
            </w:r>
            <w:r>
              <w:rPr>
                <w:rFonts w:hint="eastAsia" w:ascii="宋体" w:hAnsi="宋体" w:cs="Arial"/>
                <w:color w:val="000000" w:themeColor="text1"/>
                <w:kern w:val="0"/>
                <w:szCs w:val="21"/>
                <w:lang w:val="en-US" w:eastAsia="zh-CN"/>
              </w:rPr>
              <w:t>23</w:t>
            </w:r>
            <w:r>
              <w:rPr>
                <w:rFonts w:hint="eastAsia" w:ascii="宋体" w:hAnsi="宋体" w:cs="Arial"/>
                <w:color w:val="000000" w:themeColor="text1"/>
                <w:kern w:val="0"/>
                <w:szCs w:val="21"/>
              </w:rPr>
              <w:t>年</w:t>
            </w:r>
            <w:r>
              <w:rPr>
                <w:rFonts w:hint="eastAsia" w:ascii="宋体" w:hAnsi="宋体" w:cs="Arial"/>
                <w:color w:val="000000"/>
                <w:kern w:val="0"/>
                <w:szCs w:val="21"/>
                <w:lang w:val="en-US" w:eastAsia="zh-CN"/>
              </w:rPr>
              <w:t>合格</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color w:val="000000"/>
                <w:kern w:val="0"/>
                <w:szCs w:val="21"/>
              </w:rPr>
            </w:pPr>
            <w:r>
              <w:rPr>
                <w:rFonts w:hint="eastAsia" w:ascii="宋体" w:hAnsi="宋体" w:cs="Arial"/>
                <w:color w:val="000000"/>
                <w:kern w:val="0"/>
                <w:szCs w:val="21"/>
                <w:lang w:val="en-US" w:eastAsia="zh-CN"/>
              </w:rPr>
              <w:t>2021</w:t>
            </w:r>
            <w:r>
              <w:rPr>
                <w:rFonts w:hint="eastAsia" w:ascii="宋体" w:hAnsi="宋体" w:cs="Arial"/>
                <w:color w:val="000000"/>
                <w:kern w:val="0"/>
                <w:szCs w:val="21"/>
              </w:rPr>
              <w:t>年</w:t>
            </w:r>
            <w:r>
              <w:rPr>
                <w:rFonts w:hint="eastAsia" w:ascii="宋体" w:hAnsi="宋体" w:cs="Arial"/>
                <w:color w:val="000000"/>
                <w:kern w:val="0"/>
                <w:szCs w:val="21"/>
                <w:lang w:val="en-US" w:eastAsia="zh-CN"/>
              </w:rPr>
              <w:t>合格</w:t>
            </w:r>
            <w:r>
              <w:rPr>
                <w:rFonts w:hint="eastAsia" w:ascii="宋体" w:hAnsi="宋体" w:cs="Arial"/>
                <w:color w:val="000000"/>
                <w:kern w:val="0"/>
                <w:szCs w:val="21"/>
              </w:rPr>
              <w:t>，20</w:t>
            </w:r>
            <w:r>
              <w:rPr>
                <w:rFonts w:hint="eastAsia" w:ascii="宋体" w:hAnsi="宋体" w:cs="Arial"/>
                <w:color w:val="000000"/>
                <w:kern w:val="0"/>
                <w:szCs w:val="21"/>
                <w:lang w:val="en-US" w:eastAsia="zh-CN"/>
              </w:rPr>
              <w:t>22</w:t>
            </w:r>
            <w:r>
              <w:rPr>
                <w:rFonts w:hint="eastAsia" w:ascii="宋体" w:hAnsi="宋体" w:cs="Arial"/>
                <w:color w:val="000000"/>
                <w:kern w:val="0"/>
                <w:szCs w:val="21"/>
              </w:rPr>
              <w:t>年</w:t>
            </w:r>
            <w:r>
              <w:rPr>
                <w:rFonts w:hint="eastAsia" w:ascii="宋体" w:hAnsi="宋体" w:cs="Arial"/>
                <w:color w:val="000000"/>
                <w:kern w:val="0"/>
                <w:szCs w:val="21"/>
                <w:lang w:val="en-US" w:eastAsia="zh-CN"/>
              </w:rPr>
              <w:t>优秀，</w:t>
            </w:r>
            <w:r>
              <w:rPr>
                <w:rFonts w:hint="eastAsia" w:ascii="宋体" w:hAnsi="宋体" w:cs="Arial"/>
                <w:color w:val="000000" w:themeColor="text1"/>
                <w:kern w:val="0"/>
                <w:szCs w:val="21"/>
              </w:rPr>
              <w:t>20</w:t>
            </w:r>
            <w:r>
              <w:rPr>
                <w:rFonts w:hint="eastAsia" w:ascii="宋体" w:hAnsi="宋体" w:cs="Arial"/>
                <w:color w:val="000000" w:themeColor="text1"/>
                <w:kern w:val="0"/>
                <w:szCs w:val="21"/>
                <w:lang w:val="en-US" w:eastAsia="zh-CN"/>
              </w:rPr>
              <w:t>23</w:t>
            </w:r>
            <w:r>
              <w:rPr>
                <w:rFonts w:hint="eastAsia" w:ascii="宋体" w:hAnsi="宋体" w:cs="Arial"/>
                <w:color w:val="000000" w:themeColor="text1"/>
                <w:kern w:val="0"/>
                <w:szCs w:val="21"/>
              </w:rPr>
              <w:t>年</w:t>
            </w:r>
            <w:r>
              <w:rPr>
                <w:rFonts w:hint="eastAsia" w:ascii="宋体" w:hAnsi="宋体" w:cs="Arial"/>
                <w:color w:val="000000" w:themeColor="text1"/>
                <w:kern w:val="0"/>
                <w:szCs w:val="21"/>
                <w:lang w:val="en-US" w:eastAsia="zh-CN"/>
              </w:rPr>
              <w:t>优秀</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cs="Arial" w:asciiTheme="minorEastAsia" w:hAnsiTheme="minorEastAsia"/>
                <w:color w:val="000000"/>
                <w:kern w:val="0"/>
                <w:szCs w:val="21"/>
                <w:lang w:eastAsia="zh-CN"/>
              </w:rPr>
              <w:t>☑</w:t>
            </w:r>
            <w:r>
              <w:rPr>
                <w:rFonts w:hint="eastAsia" w:cs="Arial" w:asciiTheme="minorEastAsia" w:hAnsiTheme="minorEastAsia"/>
                <w:color w:val="000000"/>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cs="Arial" w:asciiTheme="minorEastAsia" w:hAnsiTheme="minorEastAsia"/>
                <w:color w:val="000000"/>
                <w:kern w:val="0"/>
                <w:szCs w:val="21"/>
              </w:rPr>
              <w:t>□是，</w:t>
            </w:r>
            <w:r>
              <w:rPr>
                <w:rFonts w:hint="eastAsia" w:ascii="宋体" w:hAnsi="宋体" w:cs="Arial"/>
                <w:color w:val="000000"/>
                <w:kern w:val="0"/>
                <w:szCs w:val="21"/>
              </w:rPr>
              <w:t>因                          延迟申请   年。</w:t>
            </w:r>
          </w:p>
        </w:tc>
      </w:tr>
    </w:tbl>
    <w:p/>
    <w:p>
      <w:pPr>
        <w:widowControl/>
        <w:jc w:val="left"/>
      </w:pPr>
    </w:p>
    <w:tbl>
      <w:tblPr>
        <w:tblStyle w:val="6"/>
        <w:tblW w:w="5000" w:type="pct"/>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45"/>
        <w:gridCol w:w="900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80" w:hRule="atLeast"/>
        </w:trPr>
        <w:tc>
          <w:tcPr>
            <w:tcW w:w="5000" w:type="pct"/>
            <w:gridSpan w:val="2"/>
            <w:tcBorders>
              <w:bottom w:val="single" w:color="auto" w:sz="4" w:space="0"/>
            </w:tcBorders>
            <w:vAlign w:val="center"/>
          </w:tcPr>
          <w:p>
            <w:pPr>
              <w:jc w:val="center"/>
              <w:rPr>
                <w:b/>
              </w:rPr>
            </w:pPr>
            <w:r>
              <w:rPr>
                <w:rFonts w:hint="eastAsia"/>
                <w:b/>
              </w:rPr>
              <w:t>业务条件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20" w:hRule="atLeast"/>
        </w:trPr>
        <w:tc>
          <w:tcPr>
            <w:tcW w:w="429" w:type="pct"/>
            <w:tcBorders>
              <w:top w:val="single" w:color="auto" w:sz="4" w:space="0"/>
            </w:tcBorders>
            <w:vAlign w:val="center"/>
          </w:tcPr>
          <w:p>
            <w:pPr>
              <w:jc w:val="center"/>
            </w:pPr>
            <w:r>
              <w:rPr>
                <w:rFonts w:hint="eastAsia"/>
              </w:rPr>
              <w:t>业务条件（1）情况</w:t>
            </w:r>
          </w:p>
        </w:tc>
        <w:tc>
          <w:tcPr>
            <w:tcW w:w="4571" w:type="pct"/>
            <w:tcBorders>
              <w:top w:val="single" w:color="auto" w:sz="4" w:space="0"/>
            </w:tcBorders>
          </w:tcPr>
          <w:p>
            <w:pPr>
              <w:ind w:firstLine="480" w:firstLineChars="200"/>
            </w:pPr>
            <w:r>
              <w:rPr>
                <w:rFonts w:hint="eastAsia"/>
                <w:sz w:val="24"/>
                <w:szCs w:val="24"/>
                <w:lang w:val="en-US" w:eastAsia="zh-CN"/>
              </w:rPr>
              <w:t>本人在光电信息科学与工程专业具有系统而坚实的理论和工程基础，熟悉本专业国内外的实验技术现状和发展趋势，在紫外光子器件领域，自主设计和搭建了全固态声光调Q Nd:YVO4 四倍频228nm深紫外激光器，达到国际水平。</w:t>
            </w:r>
            <w:r>
              <w:rPr>
                <w:rFonts w:hint="eastAsia"/>
                <w:b/>
                <w:bCs/>
                <w:sz w:val="24"/>
                <w:szCs w:val="24"/>
                <w:lang w:val="en-US" w:eastAsia="zh-CN"/>
              </w:rPr>
              <w:t>培养学生实验技能，成绩显著。作为第一指导教师指导学生获“挑战杯”中国大学生创业计划竞赛国家级银奖1项、“互联网+”创新创业竞赛国家级铜奖1项、省级金奖、银奖等5项，海南师范大学大学生榕树基金项目国家级、省级等3项。</w:t>
            </w:r>
            <w:r>
              <w:rPr>
                <w:rFonts w:hint="eastAsia"/>
                <w:sz w:val="24"/>
                <w:szCs w:val="24"/>
                <w:lang w:val="en-US" w:eastAsia="zh-CN"/>
              </w:rPr>
              <w:t>第八届“互联网+”国家级大学生竞赛优秀指导教师。指导本专业硕士研究生论文毕业3名、在读2名，指导本科生论文28名，其毕业生主要在深圳创鑫激光、西安中科微精光子、TCL华星光电、长春新产业光电、武汉敏芯半导体股份有限公司等业内知名企业工程技术岗位从事本领域的工作。本人具有组织和指导大型实验技术工作以及解决关键性技术问题的能力：熟练全固态激光器、掌握热镀膜机、激光器芯片贴片机和激光裸 Bar 综合性能测试大型仪器的日常使用和维护，编写作业指导书等，支撑本专业老师的教学和科研工作顺利开展。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68" w:hRule="atLeast"/>
        </w:trPr>
        <w:tc>
          <w:tcPr>
            <w:tcW w:w="429" w:type="pct"/>
            <w:vAlign w:val="center"/>
          </w:tcPr>
          <w:p>
            <w:pPr>
              <w:jc w:val="center"/>
            </w:pPr>
            <w:r>
              <w:rPr>
                <w:rFonts w:hint="eastAsia"/>
              </w:rPr>
              <w:t>业务条件（2）情况</w:t>
            </w:r>
          </w:p>
        </w:tc>
        <w:tc>
          <w:tcPr>
            <w:tcW w:w="4571" w:type="pct"/>
          </w:tcPr>
          <w:p>
            <w:pPr>
              <w:keepNext w:val="0"/>
              <w:keepLines w:val="0"/>
              <w:widowControl/>
              <w:suppressLineNumbers w:val="0"/>
              <w:ind w:firstLine="482" w:firstLineChars="200"/>
              <w:jc w:val="left"/>
            </w:pPr>
            <w:r>
              <w:rPr>
                <w:rFonts w:hint="eastAsia"/>
                <w:b/>
                <w:bCs/>
                <w:sz w:val="24"/>
                <w:szCs w:val="24"/>
                <w:lang w:val="en-US" w:eastAsia="zh-CN"/>
              </w:rPr>
              <w:t>本人参与筹建及负责管理海南省激光技术与光电功能材料重点实验室的工作</w:t>
            </w:r>
            <w:r>
              <w:rPr>
                <w:rFonts w:hint="eastAsia"/>
                <w:sz w:val="24"/>
                <w:szCs w:val="24"/>
                <w:lang w:val="en-US" w:eastAsia="zh-CN"/>
              </w:rPr>
              <w:t>，确保实验室正常运行，服务本专业教师的教学和科研工作。包括大型仪器设备安装调试，编写作业指导书，后期认真维护保养设备，实验设备和实验技术的改进、新设备和新技术的使用，以及排查实验室的安全隐患。2018-2023年间，本实验室支撑本学科教师开展国家级、省部级等项目近30项，</w:t>
            </w:r>
            <w:r>
              <w:rPr>
                <w:rFonts w:hint="eastAsia"/>
                <w:b/>
                <w:bCs/>
                <w:sz w:val="24"/>
                <w:szCs w:val="24"/>
                <w:lang w:val="en-US" w:eastAsia="zh-CN"/>
              </w:rPr>
              <w:t>总经费超过2千万元。</w:t>
            </w:r>
            <w:r>
              <w:rPr>
                <w:rFonts w:hint="eastAsia"/>
                <w:sz w:val="24"/>
                <w:szCs w:val="24"/>
                <w:lang w:val="en-US" w:eastAsia="zh-CN"/>
              </w:rPr>
              <w:t>近三年发表论文100余篇，获得授权专利100余项，支持本硕毕业论文近150篇，仪器使用率和科研产出率高。海南省科学技术厅关于“海南省激光技术与光电功能材料重点实验室”考核通过。</w:t>
            </w:r>
            <w:r>
              <w:rPr>
                <w:rFonts w:hint="eastAsia" w:ascii="Times New Roman" w:hAnsi="Times New Roman" w:cs="Times New Roman"/>
                <w:sz w:val="24"/>
                <w:szCs w:val="24"/>
                <w:lang w:val="en-US" w:eastAsia="zh-CN"/>
              </w:rPr>
              <w:t>中初级实验技术人员培养了</w:t>
            </w:r>
            <w:r>
              <w:rPr>
                <w:rFonts w:hint="default" w:ascii="Times New Roman" w:hAnsi="Times New Roman" w:cs="Times New Roman"/>
                <w:sz w:val="24"/>
                <w:szCs w:val="24"/>
                <w:lang w:val="en-US" w:eastAsia="zh-CN"/>
              </w:rPr>
              <w:t>实验师</w:t>
            </w:r>
            <w:r>
              <w:rPr>
                <w:rFonts w:hint="eastAsia" w:ascii="Times New Roman" w:hAnsi="Times New Roman" w:cs="Times New Roman"/>
                <w:sz w:val="24"/>
                <w:szCs w:val="24"/>
                <w:lang w:val="en-US" w:eastAsia="zh-CN"/>
              </w:rPr>
              <w:t>陈浩，包括熟悉设备操作、维修维护、指导申报本专业研究课题和开展研究工作。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35" w:hRule="atLeast"/>
        </w:trPr>
        <w:tc>
          <w:tcPr>
            <w:tcW w:w="429" w:type="pct"/>
            <w:tcBorders>
              <w:bottom w:val="single" w:color="auto" w:sz="4" w:space="0"/>
            </w:tcBorders>
            <w:vAlign w:val="center"/>
          </w:tcPr>
          <w:p>
            <w:pPr>
              <w:jc w:val="center"/>
            </w:pPr>
            <w:r>
              <w:rPr>
                <w:rFonts w:hint="eastAsia"/>
              </w:rPr>
              <w:t>业务条件（3）情况（如有教学明细填入下表）</w:t>
            </w:r>
          </w:p>
        </w:tc>
        <w:tc>
          <w:tcPr>
            <w:tcW w:w="4571" w:type="pct"/>
            <w:tcBorders>
              <w:bottom w:val="single" w:color="auto" w:sz="4" w:space="0"/>
            </w:tcBorders>
          </w:tcPr>
          <w:p>
            <w:pPr>
              <w:ind w:firstLine="480" w:firstLineChars="200"/>
              <w:rPr>
                <w:rFonts w:hint="default"/>
                <w:sz w:val="24"/>
                <w:szCs w:val="24"/>
                <w:lang w:val="en-US" w:eastAsia="zh-CN"/>
              </w:rPr>
            </w:pPr>
            <w:r>
              <w:rPr>
                <w:rFonts w:hint="eastAsia"/>
                <w:sz w:val="24"/>
                <w:szCs w:val="24"/>
                <w:lang w:val="en-US" w:eastAsia="zh-CN"/>
              </w:rPr>
              <w:t>本人系统讲授全日制本科生课程8门：《激光原理与应用》理论和实验、《激光器件与系统》实验、《AutoCAD及工程制图》理论与实验、《AutoCAD设计》理论和实验、《工程制图》理论和实验、《金工实习》、《电子实习》和《近代物理与东方文化》课程。参与海南省高等学校教育教学改革研究项目1项，发表教改论文1篇。</w:t>
            </w:r>
          </w:p>
          <w:p>
            <w:pPr>
              <w:ind w:firstLine="420" w:firstLineChars="200"/>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365" w:hRule="atLeast"/>
        </w:trPr>
        <w:tc>
          <w:tcPr>
            <w:tcW w:w="429" w:type="pct"/>
            <w:tcBorders>
              <w:top w:val="single" w:color="auto" w:sz="4" w:space="0"/>
              <w:bottom w:val="single" w:color="auto" w:sz="4" w:space="0"/>
            </w:tcBorders>
            <w:vAlign w:val="center"/>
          </w:tcPr>
          <w:p>
            <w:pPr>
              <w:jc w:val="center"/>
            </w:pPr>
            <w:r>
              <w:rPr>
                <w:rFonts w:hint="eastAsia"/>
              </w:rPr>
              <w:t>业务条件（4）情况</w:t>
            </w:r>
          </w:p>
        </w:tc>
        <w:tc>
          <w:tcPr>
            <w:tcW w:w="4571" w:type="pct"/>
            <w:tcBorders>
              <w:top w:val="single" w:color="auto" w:sz="4" w:space="0"/>
              <w:bottom w:val="single" w:color="auto" w:sz="4" w:space="0"/>
            </w:tcBorders>
          </w:tcPr>
          <w:p>
            <w:pPr>
              <w:rPr>
                <w:rFonts w:hint="eastAsia"/>
                <w:sz w:val="24"/>
                <w:szCs w:val="24"/>
                <w:lang w:val="en-US" w:eastAsia="zh-CN"/>
              </w:rPr>
            </w:pPr>
            <w:r>
              <w:rPr>
                <w:rFonts w:hint="eastAsia"/>
                <w:lang w:val="en-US" w:eastAsia="zh-CN"/>
              </w:rPr>
              <w:t xml:space="preserve">  </w:t>
            </w:r>
            <w:r>
              <w:rPr>
                <w:rFonts w:hint="eastAsia"/>
                <w:sz w:val="24"/>
                <w:szCs w:val="24"/>
                <w:lang w:val="en-US" w:eastAsia="zh-CN"/>
              </w:rPr>
              <w:t>本人主要负责海南省激光技术与光电功能材料重点实验室科研仪器管理和本科生教学等相关工作。爱岗敬业，服务质量好，综合评价高，申报专业技术职务单位民意测评同意票超过 2/3。</w:t>
            </w:r>
          </w:p>
          <w:p>
            <w:pPr>
              <w:rPr>
                <w:rFonts w:hint="default" w:eastAsiaTheme="minorEastAsia"/>
                <w:sz w:val="24"/>
                <w:szCs w:val="24"/>
                <w:lang w:val="en-US" w:eastAsia="zh-CN"/>
              </w:rPr>
            </w:pPr>
          </w:p>
          <w:p>
            <w:pPr>
              <w:rPr>
                <w:rFonts w:hint="default" w:eastAsiaTheme="minorEastAsia"/>
                <w:lang w:val="en-US" w:eastAsia="zh-CN"/>
              </w:rPr>
            </w:pPr>
          </w:p>
          <w:p>
            <w:pPr>
              <w:rPr>
                <w:rFonts w:hint="default" w:eastAsiaTheme="minorEastAsia"/>
                <w:lang w:val="en-US" w:eastAsia="zh-CN"/>
              </w:rPr>
            </w:pPr>
          </w:p>
          <w:p>
            <w:pPr>
              <w:rPr>
                <w:rFonts w:hint="default" w:eastAsiaTheme="minorEastAsia"/>
                <w:lang w:val="en-US" w:eastAsia="zh-CN"/>
              </w:rPr>
            </w:pPr>
          </w:p>
        </w:tc>
      </w:tr>
    </w:tbl>
    <w:p/>
    <w:p/>
    <w:p/>
    <w:tbl>
      <w:tblPr>
        <w:tblStyle w:val="5"/>
        <w:tblW w:w="9781" w:type="dxa"/>
        <w:tblInd w:w="108" w:type="dxa"/>
        <w:tblLayout w:type="fixed"/>
        <w:tblCellMar>
          <w:top w:w="0" w:type="dxa"/>
          <w:left w:w="108" w:type="dxa"/>
          <w:bottom w:w="0" w:type="dxa"/>
          <w:right w:w="108" w:type="dxa"/>
        </w:tblCellMar>
      </w:tblPr>
      <w:tblGrid>
        <w:gridCol w:w="1797"/>
        <w:gridCol w:w="3590"/>
        <w:gridCol w:w="2126"/>
        <w:gridCol w:w="709"/>
        <w:gridCol w:w="709"/>
        <w:gridCol w:w="850"/>
      </w:tblGrid>
      <w:tr>
        <w:tblPrEx>
          <w:tblCellMar>
            <w:top w:w="0" w:type="dxa"/>
            <w:left w:w="108" w:type="dxa"/>
            <w:bottom w:w="0" w:type="dxa"/>
            <w:right w:w="108" w:type="dxa"/>
          </w:tblCellMar>
        </w:tblPrEx>
        <w:trPr>
          <w:trHeight w:val="345" w:hRule="atLeast"/>
        </w:trPr>
        <w:tc>
          <w:tcPr>
            <w:tcW w:w="9781" w:type="dxa"/>
            <w:gridSpan w:val="6"/>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b/>
                <w:szCs w:val="21"/>
              </w:rPr>
              <w:t>业务条件（3）任现职以来教学工作情况</w:t>
            </w:r>
          </w:p>
        </w:tc>
      </w:tr>
      <w:tr>
        <w:tblPrEx>
          <w:tblCellMar>
            <w:top w:w="0" w:type="dxa"/>
            <w:left w:w="108" w:type="dxa"/>
            <w:bottom w:w="0" w:type="dxa"/>
            <w:right w:w="108" w:type="dxa"/>
          </w:tblCellMar>
        </w:tblPrEx>
        <w:trPr>
          <w:trHeight w:val="563" w:hRule="atLeast"/>
        </w:trPr>
        <w:tc>
          <w:tcPr>
            <w:tcW w:w="1797"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学年、学期</w:t>
            </w:r>
          </w:p>
        </w:tc>
        <w:tc>
          <w:tcPr>
            <w:tcW w:w="3590" w:type="dxa"/>
            <w:tcBorders>
              <w:top w:val="single" w:color="auto" w:sz="4" w:space="0"/>
              <w:left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仿宋_GB2312" w:eastAsia="仿宋_GB2312"/>
                <w:szCs w:val="21"/>
              </w:rPr>
              <w:t>课程名称</w:t>
            </w:r>
          </w:p>
        </w:tc>
        <w:tc>
          <w:tcPr>
            <w:tcW w:w="2126"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0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课堂时数</w:t>
            </w:r>
          </w:p>
        </w:tc>
        <w:tc>
          <w:tcPr>
            <w:tcW w:w="709"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评价等级</w:t>
            </w:r>
          </w:p>
        </w:tc>
        <w:tc>
          <w:tcPr>
            <w:tcW w:w="850"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2015电子信息1/2班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cstheme="minorBidi"/>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金工实习</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2016机电班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hint="eastAsia" w:ascii="仿宋_GB2312" w:eastAsia="仿宋_GB2312"/>
                <w:szCs w:val="21"/>
                <w:lang w:val="en-US" w:eastAsia="zh-CN"/>
              </w:rPr>
            </w:pPr>
            <w:r>
              <w:rPr>
                <w:rFonts w:hint="eastAsia" w:ascii="仿宋_GB2312" w:eastAsia="仿宋_GB2312"/>
                <w:szCs w:val="21"/>
                <w:lang w:val="en-US" w:eastAsia="zh-CN"/>
              </w:rPr>
              <w:t>未评价</w:t>
            </w: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2017-2018(二)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eastAsia"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近代物理与东方文化</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公选课</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cstheme="minorBidi"/>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AutoCAD及工程制图</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cstheme="minorBidi"/>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2018-2019(一)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电子实习</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2017机电班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kern w:val="2"/>
                <w:sz w:val="21"/>
                <w:szCs w:val="21"/>
                <w:lang w:val="en-US" w:eastAsia="zh-CN" w:bidi="ar-SA"/>
              </w:rPr>
            </w:pPr>
            <w:r>
              <w:rPr>
                <w:rFonts w:hint="eastAsia" w:ascii="仿宋_GB2312" w:eastAsia="仿宋_GB2312"/>
                <w:szCs w:val="21"/>
                <w:lang w:val="en-US" w:eastAsia="zh-CN"/>
              </w:rPr>
              <w:t>32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未评价</w:t>
            </w: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2018-2019(二)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激光原理与应用</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2017光电信息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2019-2020(一)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2016电子信息1/2班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2019-2020(一)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AutoCAD及工程制图</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2019-2020(一)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《激光器件与系统》实验</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2017光电信息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16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2019-2020(二)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《激光原理与应用》实验</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2020-2021(一)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2017电子信息1/2班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2021-2022(一)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2018电子信息1班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2021-2022(一)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2018电子信息2班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eastAsia"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2021-2022(二)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36</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2022-2023(一)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AutoCAD及工程制图</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2019光电信息</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lang w:val="en-US" w:eastAsia="zh-CN"/>
              </w:rPr>
              <w:t>未评价</w:t>
            </w: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2022-2023（二）</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AutoCAD设计</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2020电子信息1/2班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stheme="minorBidi"/>
                <w:color w:val="000000" w:themeColor="text1"/>
                <w:kern w:val="2"/>
                <w:sz w:val="21"/>
                <w:szCs w:val="21"/>
                <w:lang w:val="en-US" w:eastAsia="zh-CN" w:bidi="ar-SA"/>
              </w:rPr>
              <w:t>72</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7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仿宋_GB2312" w:eastAsia="仿宋_GB2312" w:hAnsiTheme="minorHAnsi" w:cstheme="minorBidi"/>
                <w:color w:val="000000" w:themeColor="text1"/>
                <w:kern w:val="2"/>
                <w:sz w:val="21"/>
                <w:szCs w:val="21"/>
                <w:lang w:val="en-US" w:eastAsia="zh-CN" w:bidi="ar-SA"/>
              </w:rPr>
            </w:pPr>
            <w:r>
              <w:rPr>
                <w:rFonts w:hint="eastAsia" w:ascii="仿宋_GB2312" w:eastAsia="仿宋_GB2312"/>
                <w:color w:val="000000" w:themeColor="text1"/>
                <w:szCs w:val="21"/>
                <w:lang w:val="en-US" w:eastAsia="zh-CN"/>
              </w:rPr>
              <w:t>2023-2024（一）</w:t>
            </w:r>
          </w:p>
        </w:tc>
        <w:tc>
          <w:tcPr>
            <w:tcW w:w="3590" w:type="dxa"/>
            <w:tcBorders>
              <w:top w:val="single" w:color="auto" w:sz="4" w:space="0"/>
              <w:left w:val="single" w:color="auto" w:sz="4" w:space="0"/>
              <w:bottom w:val="single" w:color="auto" w:sz="4" w:space="0"/>
              <w:right w:val="single" w:color="000000" w:sz="4" w:space="0"/>
            </w:tcBorders>
            <w:shd w:val="clear" w:color="auto" w:fill="auto"/>
            <w:vAlign w:val="center"/>
          </w:tcPr>
          <w:p>
            <w:pPr>
              <w:widowControl/>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stheme="minorBidi"/>
                <w:color w:val="000000" w:themeColor="text1"/>
                <w:kern w:val="2"/>
                <w:sz w:val="21"/>
                <w:szCs w:val="21"/>
                <w:lang w:val="en-US" w:eastAsia="zh-CN" w:bidi="ar-SA"/>
              </w:rPr>
              <w:t>工程制图</w:t>
            </w:r>
          </w:p>
        </w:tc>
        <w:tc>
          <w:tcPr>
            <w:tcW w:w="2126" w:type="dxa"/>
            <w:tcBorders>
              <w:top w:val="single" w:color="auto" w:sz="4" w:space="0"/>
              <w:left w:val="nil"/>
              <w:bottom w:val="single" w:color="auto" w:sz="4" w:space="0"/>
              <w:right w:val="single" w:color="auto" w:sz="4" w:space="0"/>
            </w:tcBorders>
            <w:shd w:val="clear" w:color="auto" w:fill="auto"/>
            <w:vAlign w:val="center"/>
          </w:tcPr>
          <w:p>
            <w:pPr>
              <w:spacing w:line="240" w:lineRule="exact"/>
              <w:jc w:val="center"/>
              <w:rPr>
                <w:rFonts w:ascii="仿宋_GB2312" w:eastAsia="仿宋_GB2312" w:hAnsiTheme="minorHAnsi" w:cstheme="minorBidi"/>
                <w:color w:val="000000" w:themeColor="text1"/>
                <w:kern w:val="2"/>
                <w:sz w:val="21"/>
                <w:szCs w:val="21"/>
                <w:lang w:val="en-US" w:eastAsia="zh-CN" w:bidi="ar-SA"/>
              </w:rPr>
            </w:pPr>
            <w:r>
              <w:rPr>
                <w:rFonts w:ascii="宋体" w:hAnsi="宋体" w:eastAsia="宋体" w:cs="宋体"/>
                <w:i w:val="0"/>
                <w:iCs w:val="0"/>
                <w:caps w:val="0"/>
                <w:color w:val="000000" w:themeColor="text1"/>
                <w:spacing w:val="0"/>
                <w:sz w:val="18"/>
                <w:szCs w:val="18"/>
                <w:shd w:val="clear" w:fill="F5F5F5"/>
              </w:rPr>
              <w:t>2023物电类7班</w:t>
            </w:r>
          </w:p>
        </w:tc>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jc w:val="center"/>
              <w:rPr>
                <w:rFonts w:hint="default" w:ascii="仿宋_GB2312" w:eastAsia="仿宋_GB2312" w:hAnsiTheme="minorHAnsi" w:cstheme="minorBidi"/>
                <w:color w:val="000000" w:themeColor="text1"/>
                <w:kern w:val="2"/>
                <w:sz w:val="21"/>
                <w:szCs w:val="21"/>
                <w:lang w:val="en-US" w:eastAsia="zh-CN" w:bidi="ar-SA"/>
              </w:rPr>
            </w:pPr>
            <w:r>
              <w:rPr>
                <w:rFonts w:hint="eastAsia" w:ascii="仿宋_GB2312" w:eastAsia="仿宋_GB2312" w:cstheme="minorBidi"/>
                <w:color w:val="000000" w:themeColor="text1"/>
                <w:kern w:val="2"/>
                <w:sz w:val="21"/>
                <w:szCs w:val="21"/>
                <w:lang w:val="en-US" w:eastAsia="zh-CN" w:bidi="ar-SA"/>
              </w:rPr>
              <w:t>48</w:t>
            </w:r>
          </w:p>
        </w:tc>
        <w:tc>
          <w:tcPr>
            <w:tcW w:w="70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color w:val="000000" w:themeColor="text1"/>
                <w:szCs w:val="21"/>
              </w:rPr>
            </w:pPr>
            <w:r>
              <w:rPr>
                <w:rFonts w:hint="eastAsia" w:ascii="仿宋_GB2312" w:eastAsia="仿宋_GB2312" w:cstheme="minorBidi"/>
                <w:color w:val="000000" w:themeColor="text1"/>
                <w:kern w:val="2"/>
                <w:sz w:val="21"/>
                <w:szCs w:val="21"/>
                <w:lang w:val="en-US" w:eastAsia="zh-CN" w:bidi="ar-SA"/>
              </w:rPr>
              <w:t>A</w:t>
            </w:r>
          </w:p>
        </w:tc>
        <w:tc>
          <w:tcPr>
            <w:tcW w:w="850"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bl>
    <w:tbl>
      <w:tblPr>
        <w:tblStyle w:val="6"/>
        <w:tblW w:w="978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560"/>
        <w:gridCol w:w="822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0" w:hRule="atLeast"/>
        </w:trPr>
        <w:tc>
          <w:tcPr>
            <w:tcW w:w="1560" w:type="dxa"/>
            <w:vAlign w:val="center"/>
          </w:tcPr>
          <w:p>
            <w:pPr>
              <w:jc w:val="center"/>
            </w:pPr>
            <w:r>
              <w:rPr>
                <w:rFonts w:hint="eastAsia"/>
              </w:rPr>
              <w:t>学院审核业务条件情况</w:t>
            </w:r>
          </w:p>
        </w:tc>
        <w:tc>
          <w:tcPr>
            <w:tcW w:w="8221" w:type="dxa"/>
          </w:tcPr>
          <w:p/>
          <w:p/>
          <w:p/>
          <w:p/>
          <w:p/>
          <w:p/>
          <w:p/>
          <w:p/>
          <w:p/>
          <w:p/>
          <w:p/>
          <w:p/>
          <w:p/>
          <w:p/>
          <w:p>
            <w:pPr>
              <w:rPr>
                <w:rFonts w:hint="eastAsia"/>
              </w:rPr>
            </w:pPr>
            <w:r>
              <w:rPr>
                <w:rFonts w:hint="eastAsia"/>
              </w:rPr>
              <w:t>学院负责人签名（盖章）：</w:t>
            </w:r>
            <w:r>
              <w:rPr>
                <w:rFonts w:hint="eastAsia"/>
                <w:lang w:val="en-US" w:eastAsia="zh-CN"/>
              </w:rPr>
              <w:t xml:space="preserve">                                 </w:t>
            </w:r>
            <w:r>
              <w:rPr>
                <w:rFonts w:hint="eastAsia"/>
              </w:rPr>
              <w:t xml:space="preserve"> 日期：</w:t>
            </w:r>
          </w:p>
          <w:p>
            <w:pPr>
              <w:rPr>
                <w:rFonts w:hint="eastAsia"/>
              </w:rPr>
            </w:pPr>
          </w:p>
        </w:tc>
      </w:tr>
    </w:tbl>
    <w:p/>
    <w:p>
      <w:pPr>
        <w:widowControl/>
        <w:jc w:val="left"/>
      </w:pPr>
      <w:r>
        <w:br w:type="page"/>
      </w:r>
    </w:p>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1334"/>
        <w:gridCol w:w="708"/>
        <w:gridCol w:w="1542"/>
        <w:gridCol w:w="955"/>
        <w:gridCol w:w="1584"/>
        <w:gridCol w:w="722"/>
        <w:gridCol w:w="1064"/>
        <w:gridCol w:w="1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9"/>
            <w:vAlign w:val="center"/>
          </w:tcPr>
          <w:p>
            <w:pPr>
              <w:spacing w:line="300" w:lineRule="exact"/>
              <w:jc w:val="center"/>
              <w:rPr>
                <w:rFonts w:ascii="仿宋_GB2312" w:eastAsia="仿宋"/>
                <w:szCs w:val="21"/>
              </w:rPr>
            </w:pPr>
            <w:r>
              <w:rPr>
                <w:rFonts w:hint="eastAsia" w:asciiTheme="minorEastAsia" w:hAnsiTheme="minorEastAsia" w:eastAsiaTheme="minorEastAsia" w:cstheme="minorEastAsia"/>
                <w:b/>
                <w:bCs/>
                <w:sz w:val="24"/>
                <w:szCs w:val="24"/>
              </w:rPr>
              <w:t>任现职以来的科研业绩情况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2" w:hRule="atLeast"/>
        </w:trPr>
        <w:tc>
          <w:tcPr>
            <w:tcW w:w="1910" w:type="dxa"/>
            <w:gridSpan w:val="2"/>
            <w:vMerge w:val="restart"/>
            <w:vAlign w:val="center"/>
          </w:tcPr>
          <w:p>
            <w:pPr>
              <w:widowControl/>
              <w:jc w:val="center"/>
              <w:rPr>
                <w:rFonts w:ascii="宋体" w:hAnsi="宋体" w:cs="Arial"/>
                <w:color w:val="000000"/>
                <w:kern w:val="0"/>
                <w:szCs w:val="21"/>
              </w:rPr>
            </w:pPr>
            <w:r>
              <w:rPr>
                <w:rFonts w:hint="eastAsia" w:ascii="宋体" w:hAnsi="宋体" w:cs="Arial"/>
                <w:color w:val="000000"/>
                <w:kern w:val="0"/>
                <w:szCs w:val="21"/>
              </w:rPr>
              <w:t>科研业绩条件</w:t>
            </w:r>
          </w:p>
          <w:p>
            <w:pPr>
              <w:widowControl/>
              <w:jc w:val="center"/>
              <w:rPr>
                <w:rFonts w:ascii="宋体" w:hAnsi="宋体" w:cs="Arial"/>
                <w:color w:val="000000"/>
                <w:kern w:val="0"/>
                <w:szCs w:val="21"/>
              </w:rPr>
            </w:pPr>
            <w:r>
              <w:rPr>
                <w:rFonts w:hint="eastAsia" w:ascii="宋体" w:hAnsi="宋体" w:cs="Arial"/>
                <w:color w:val="000000"/>
                <w:kern w:val="0"/>
                <w:szCs w:val="21"/>
              </w:rPr>
              <w:t>（列出本人符合的条款）</w:t>
            </w:r>
          </w:p>
        </w:tc>
        <w:tc>
          <w:tcPr>
            <w:tcW w:w="708" w:type="dxa"/>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必备条件</w:t>
            </w:r>
          </w:p>
        </w:tc>
        <w:tc>
          <w:tcPr>
            <w:tcW w:w="7163" w:type="dxa"/>
            <w:gridSpan w:val="6"/>
            <w:tcBorders>
              <w:bottom w:val="single" w:color="auto" w:sz="4" w:space="0"/>
            </w:tcBorders>
          </w:tcPr>
          <w:p>
            <w:pPr>
              <w:widowControl/>
              <w:jc w:val="left"/>
              <w:rPr>
                <w:rFonts w:hint="default" w:ascii="宋体" w:hAnsi="宋体" w:cs="Arial"/>
                <w:color w:val="FF0000"/>
                <w:kern w:val="0"/>
                <w:szCs w:val="21"/>
                <w:lang w:val="en-US"/>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1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①</w:t>
            </w:r>
            <w:r>
              <w:rPr>
                <w:rFonts w:hint="eastAsia" w:ascii="宋体" w:hAnsi="宋体" w:cs="Arial"/>
                <w:color w:val="000000"/>
                <w:kern w:val="0"/>
                <w:szCs w:val="21"/>
              </w:rPr>
              <w:fldChar w:fldCharType="end"/>
            </w:r>
            <w:r>
              <w:rPr>
                <w:rFonts w:ascii="Times New Roman" w:hAnsi="Times New Roman" w:cs="Times New Roman"/>
                <w:color w:val="000000"/>
                <w:kern w:val="0"/>
                <w:szCs w:val="21"/>
              </w:rPr>
              <w:t>主持海南省自然科学基金项目</w:t>
            </w:r>
            <w:r>
              <w:rPr>
                <w:rFonts w:hint="eastAsia" w:ascii="Times New Roman" w:hAnsi="Times New Roman" w:cs="Times New Roman"/>
                <w:color w:val="000000"/>
                <w:kern w:val="0"/>
                <w:szCs w:val="21"/>
                <w:lang w:val="en-US" w:eastAsia="zh-CN"/>
              </w:rPr>
              <w:t>1</w:t>
            </w:r>
            <w:r>
              <w:rPr>
                <w:rFonts w:ascii="Times New Roman" w:hAnsi="Times New Roman" w:cs="Times New Roman"/>
                <w:color w:val="000000"/>
                <w:kern w:val="0"/>
                <w:szCs w:val="21"/>
              </w:rPr>
              <w:t>项</w:t>
            </w:r>
            <w:r>
              <w:rPr>
                <w:rFonts w:hint="eastAsia" w:ascii="Times New Roman" w:hAnsi="Times New Roman" w:cs="Times New Roman"/>
                <w:color w:val="000000" w:themeColor="text1"/>
                <w:kern w:val="0"/>
                <w:szCs w:val="21"/>
                <w:lang w:eastAsia="zh-CN"/>
              </w:rPr>
              <w:t>、</w:t>
            </w:r>
            <w:r>
              <w:rPr>
                <w:rFonts w:hint="eastAsia" w:ascii="Times New Roman" w:hAnsi="Times New Roman" w:cs="Times New Roman"/>
                <w:color w:val="000000" w:themeColor="text1"/>
                <w:kern w:val="0"/>
                <w:szCs w:val="21"/>
                <w:lang w:val="en-US" w:eastAsia="zh-CN"/>
              </w:rPr>
              <w:t>海南省科协项目1项。</w:t>
            </w:r>
          </w:p>
          <w:p>
            <w:pPr>
              <w:widowControl/>
              <w:jc w:val="left"/>
              <w:rPr>
                <w:rFonts w:ascii="仿宋_GB2312" w:hAnsi="宋体" w:eastAsia="仿宋_GB2312"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r>
              <w:rPr>
                <w:rFonts w:ascii="Times New Roman" w:hAnsi="Times New Roman" w:cs="Times New Roman"/>
                <w:color w:val="000000"/>
                <w:kern w:val="0"/>
                <w:szCs w:val="21"/>
              </w:rPr>
              <w:t>以第一作者发表论文</w:t>
            </w:r>
            <w:r>
              <w:rPr>
                <w:rFonts w:hint="eastAsia" w:ascii="Times New Roman" w:hAnsi="Times New Roman" w:cs="Times New Roman"/>
                <w:color w:val="000000"/>
                <w:kern w:val="0"/>
                <w:szCs w:val="21"/>
                <w:lang w:val="en-US" w:eastAsia="zh-CN"/>
              </w:rPr>
              <w:t>6</w:t>
            </w:r>
            <w:r>
              <w:rPr>
                <w:rFonts w:ascii="Times New Roman" w:hAnsi="Times New Roman" w:cs="Times New Roman"/>
                <w:color w:val="000000"/>
                <w:kern w:val="0"/>
                <w:szCs w:val="21"/>
              </w:rPr>
              <w:t>篇，其中</w:t>
            </w:r>
            <w:r>
              <w:rPr>
                <w:rFonts w:hint="eastAsia" w:ascii="Times New Roman" w:hAnsi="Times New Roman" w:cs="Times New Roman"/>
                <w:color w:val="000000"/>
                <w:kern w:val="0"/>
                <w:szCs w:val="21"/>
                <w:lang w:val="en-US" w:eastAsia="zh-CN"/>
              </w:rPr>
              <w:t>A类1</w:t>
            </w:r>
            <w:r>
              <w:rPr>
                <w:rFonts w:ascii="Times New Roman" w:hAnsi="Times New Roman" w:cs="Times New Roman"/>
                <w:color w:val="000000"/>
                <w:kern w:val="0"/>
                <w:szCs w:val="21"/>
              </w:rPr>
              <w:t>篇，</w:t>
            </w:r>
            <w:r>
              <w:rPr>
                <w:rFonts w:hint="eastAsia" w:ascii="Times New Roman" w:hAnsi="Times New Roman" w:cs="Times New Roman"/>
                <w:color w:val="000000"/>
                <w:kern w:val="0"/>
                <w:szCs w:val="21"/>
                <w:lang w:val="en-US" w:eastAsia="zh-CN"/>
              </w:rPr>
              <w:t>B类3</w:t>
            </w:r>
            <w:r>
              <w:rPr>
                <w:rFonts w:ascii="Times New Roman" w:hAnsi="Times New Roman" w:cs="Times New Roman"/>
                <w:color w:val="000000"/>
                <w:kern w:val="0"/>
                <w:szCs w:val="21"/>
              </w:rPr>
              <w:t>篇，</w:t>
            </w:r>
            <w:r>
              <w:rPr>
                <w:rFonts w:hint="eastAsia" w:ascii="Times New Roman" w:hAnsi="Times New Roman" w:cs="Times New Roman"/>
                <w:color w:val="000000"/>
                <w:kern w:val="0"/>
                <w:szCs w:val="21"/>
                <w:lang w:val="en-US" w:eastAsia="zh-CN"/>
              </w:rPr>
              <w:t>C类2</w:t>
            </w:r>
            <w:r>
              <w:rPr>
                <w:rFonts w:ascii="Times New Roman" w:hAnsi="Times New Roman" w:cs="Times New Roman"/>
                <w:color w:val="000000"/>
                <w:kern w:val="0"/>
                <w:szCs w:val="21"/>
              </w:rPr>
              <w:t>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62" w:hRule="atLeast"/>
        </w:trPr>
        <w:tc>
          <w:tcPr>
            <w:tcW w:w="1910" w:type="dxa"/>
            <w:gridSpan w:val="2"/>
            <w:vMerge w:val="continue"/>
          </w:tcPr>
          <w:p>
            <w:pPr>
              <w:jc w:val="center"/>
              <w:rPr>
                <w:rFonts w:ascii="宋体" w:hAnsi="宋体" w:cs="Arial"/>
                <w:color w:val="000000"/>
                <w:kern w:val="0"/>
                <w:szCs w:val="21"/>
              </w:rPr>
            </w:pPr>
          </w:p>
        </w:tc>
        <w:tc>
          <w:tcPr>
            <w:tcW w:w="708" w:type="dxa"/>
            <w:tcBorders>
              <w:lef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任选条件</w:t>
            </w:r>
          </w:p>
        </w:tc>
        <w:tc>
          <w:tcPr>
            <w:tcW w:w="7163" w:type="dxa"/>
            <w:gridSpan w:val="6"/>
            <w:tcBorders>
              <w:top w:val="single" w:color="auto" w:sz="4" w:space="0"/>
            </w:tcBorders>
          </w:tcPr>
          <w:p>
            <w:pPr>
              <w:widowControl/>
              <w:jc w:val="left"/>
              <w:rPr>
                <w:rFonts w:ascii="宋体" w:hAnsi="宋体" w:cs="Arial"/>
                <w:color w:val="000000" w:themeColor="text1"/>
                <w:kern w:val="0"/>
                <w:szCs w:val="21"/>
              </w:rPr>
            </w:pPr>
            <w:r>
              <w:rPr>
                <w:rFonts w:hint="eastAsia" w:ascii="宋体" w:hAnsi="宋体" w:cs="Arial"/>
                <w:color w:val="000000" w:themeColor="text1"/>
                <w:kern w:val="0"/>
                <w:szCs w:val="21"/>
              </w:rPr>
              <w:fldChar w:fldCharType="begin"/>
            </w:r>
            <w:r>
              <w:rPr>
                <w:rFonts w:hint="eastAsia" w:ascii="宋体" w:hAnsi="宋体" w:cs="Arial"/>
                <w:color w:val="000000" w:themeColor="text1"/>
                <w:kern w:val="0"/>
                <w:szCs w:val="21"/>
              </w:rPr>
              <w:instrText xml:space="preserve"> = 1 \* GB3 </w:instrText>
            </w:r>
            <w:r>
              <w:rPr>
                <w:rFonts w:hint="eastAsia" w:ascii="宋体" w:hAnsi="宋体" w:cs="Arial"/>
                <w:color w:val="000000" w:themeColor="text1"/>
                <w:kern w:val="0"/>
                <w:szCs w:val="21"/>
              </w:rPr>
              <w:fldChar w:fldCharType="separate"/>
            </w:r>
            <w:r>
              <w:rPr>
                <w:rFonts w:hint="eastAsia" w:ascii="宋体" w:hAnsi="宋体" w:cs="Arial"/>
                <w:color w:val="000000" w:themeColor="text1"/>
                <w:kern w:val="0"/>
                <w:szCs w:val="21"/>
              </w:rPr>
              <w:t>①</w:t>
            </w:r>
            <w:r>
              <w:rPr>
                <w:rFonts w:hint="eastAsia" w:ascii="宋体" w:hAnsi="宋体" w:cs="Arial"/>
                <w:color w:val="000000" w:themeColor="text1"/>
                <w:kern w:val="0"/>
                <w:szCs w:val="21"/>
              </w:rPr>
              <w:fldChar w:fldCharType="end"/>
            </w:r>
          </w:p>
          <w:p>
            <w:pPr>
              <w:widowControl/>
              <w:jc w:val="left"/>
              <w:rPr>
                <w:rFonts w:ascii="宋体" w:hAnsi="宋体" w:cs="Arial"/>
                <w:color w:val="000000"/>
                <w:kern w:val="0"/>
                <w:szCs w:val="21"/>
              </w:rPr>
            </w:pPr>
            <w:r>
              <w:rPr>
                <w:rFonts w:hint="eastAsia" w:ascii="宋体" w:hAnsi="宋体" w:cs="Arial"/>
                <w:color w:val="000000"/>
                <w:kern w:val="0"/>
                <w:szCs w:val="21"/>
              </w:rPr>
              <w:fldChar w:fldCharType="begin"/>
            </w:r>
            <w:r>
              <w:rPr>
                <w:rFonts w:hint="eastAsia" w:ascii="宋体" w:hAnsi="宋体" w:cs="Arial"/>
                <w:color w:val="000000"/>
                <w:kern w:val="0"/>
                <w:szCs w:val="21"/>
              </w:rPr>
              <w:instrText xml:space="preserve"> = 2 \* GB3 </w:instrText>
            </w:r>
            <w:r>
              <w:rPr>
                <w:rFonts w:hint="eastAsia" w:ascii="宋体" w:hAnsi="宋体" w:cs="Arial"/>
                <w:color w:val="000000"/>
                <w:kern w:val="0"/>
                <w:szCs w:val="21"/>
              </w:rPr>
              <w:fldChar w:fldCharType="separate"/>
            </w:r>
            <w:r>
              <w:rPr>
                <w:rFonts w:hint="eastAsia" w:ascii="宋体" w:hAnsi="宋体" w:cs="Arial"/>
                <w:color w:val="000000"/>
                <w:kern w:val="0"/>
                <w:szCs w:val="21"/>
              </w:rPr>
              <w:t>②</w:t>
            </w:r>
            <w:r>
              <w:rPr>
                <w:rFonts w:hint="eastAsia" w:ascii="宋体" w:hAnsi="宋体" w:cs="Arial"/>
                <w:color w:val="000000"/>
                <w:kern w:val="0"/>
                <w:szCs w:val="21"/>
              </w:rPr>
              <w:fldChar w:fldCharType="end"/>
            </w:r>
          </w:p>
          <w:p>
            <w:pPr>
              <w:widowControl/>
              <w:jc w:val="left"/>
              <w:rPr>
                <w:rFonts w:ascii="宋体" w:hAnsi="宋体" w:cs="Arial"/>
                <w:color w:val="000000"/>
                <w:kern w:val="0"/>
                <w:szCs w:val="21"/>
              </w:rPr>
            </w:pPr>
            <w:r>
              <w:rPr>
                <w:rFonts w:ascii="宋体" w:hAnsi="宋体" w:cs="Arial"/>
                <w:color w:val="000000"/>
                <w:kern w:val="0"/>
                <w:szCs w:val="21"/>
              </w:rPr>
              <w:t>③</w:t>
            </w:r>
          </w:p>
          <w:p>
            <w:pPr>
              <w:widowControl/>
              <w:jc w:val="left"/>
              <w:rPr>
                <w:rFonts w:ascii="宋体" w:hAnsi="宋体" w:cs="Arial"/>
                <w:color w:val="000000" w:themeColor="text1"/>
                <w:kern w:val="0"/>
                <w:szCs w:val="21"/>
              </w:rPr>
            </w:pPr>
            <w:r>
              <w:rPr>
                <w:rFonts w:hint="eastAsia" w:ascii="宋体" w:hAnsi="宋体" w:cs="Arial"/>
                <w:color w:val="000000" w:themeColor="text1"/>
                <w:kern w:val="0"/>
                <w:szCs w:val="21"/>
              </w:rPr>
              <w:t>④获授权国家发明专利</w:t>
            </w:r>
            <w:r>
              <w:rPr>
                <w:rFonts w:hint="eastAsia" w:ascii="宋体" w:hAnsi="宋体" w:cs="Arial"/>
                <w:color w:val="000000" w:themeColor="text1"/>
                <w:kern w:val="0"/>
                <w:szCs w:val="21"/>
                <w:lang w:val="en-US" w:eastAsia="zh-CN"/>
              </w:rPr>
              <w:t>3</w:t>
            </w:r>
            <w:r>
              <w:rPr>
                <w:rFonts w:hint="eastAsia" w:ascii="宋体" w:hAnsi="宋体" w:cs="Arial"/>
                <w:color w:val="000000" w:themeColor="text1"/>
                <w:kern w:val="0"/>
                <w:szCs w:val="21"/>
              </w:rPr>
              <w:t>项。</w:t>
            </w:r>
          </w:p>
          <w:p>
            <w:pPr>
              <w:widowControl/>
              <w:jc w:val="left"/>
              <w:rPr>
                <w:rFonts w:ascii="宋体" w:hAnsi="宋体" w:cs="Arial"/>
                <w:color w:val="000000"/>
                <w:kern w:val="0"/>
                <w:szCs w:val="21"/>
              </w:rPr>
            </w:pPr>
            <w:r>
              <w:rPr>
                <w:rFonts w:ascii="宋体" w:hAnsi="宋体" w:cs="Arial"/>
                <w:color w:val="000000"/>
                <w:kern w:val="0"/>
                <w:szCs w:val="21"/>
              </w:rPr>
              <w:fldChar w:fldCharType="begin"/>
            </w:r>
            <w:r>
              <w:rPr>
                <w:rFonts w:ascii="宋体" w:hAnsi="宋体" w:cs="Arial"/>
                <w:color w:val="000000"/>
                <w:kern w:val="0"/>
                <w:szCs w:val="21"/>
              </w:rPr>
              <w:instrText xml:space="preserve"> </w:instrText>
            </w:r>
            <w:r>
              <w:rPr>
                <w:rFonts w:hint="eastAsia" w:ascii="宋体" w:hAnsi="宋体" w:cs="Arial"/>
                <w:color w:val="000000"/>
                <w:kern w:val="0"/>
                <w:szCs w:val="21"/>
              </w:rPr>
              <w:instrText xml:space="preserve">= 5 \* GB3</w:instrText>
            </w:r>
            <w:r>
              <w:rPr>
                <w:rFonts w:ascii="宋体" w:hAnsi="宋体" w:cs="Arial"/>
                <w:color w:val="000000"/>
                <w:kern w:val="0"/>
                <w:szCs w:val="21"/>
              </w:rPr>
              <w:instrText xml:space="preserve"> </w:instrText>
            </w:r>
            <w:r>
              <w:rPr>
                <w:rFonts w:ascii="宋体" w:hAnsi="宋体" w:cs="Arial"/>
                <w:color w:val="000000"/>
                <w:kern w:val="0"/>
                <w:szCs w:val="21"/>
              </w:rPr>
              <w:fldChar w:fldCharType="separate"/>
            </w:r>
            <w:r>
              <w:rPr>
                <w:rFonts w:hint="eastAsia" w:ascii="宋体" w:hAnsi="宋体" w:cs="Arial"/>
                <w:color w:val="000000"/>
                <w:kern w:val="0"/>
                <w:szCs w:val="21"/>
              </w:rPr>
              <w:t>⑤</w:t>
            </w:r>
            <w:r>
              <w:rPr>
                <w:rFonts w:ascii="宋体" w:hAnsi="宋体" w:cs="Arial"/>
                <w:color w:val="000000"/>
                <w:kern w:val="0"/>
                <w:szCs w:val="21"/>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9"/>
            <w:vAlign w:val="center"/>
          </w:tcPr>
          <w:p>
            <w:pPr>
              <w:jc w:val="center"/>
            </w:pPr>
            <w:r>
              <w:rPr>
                <w:rFonts w:hint="eastAsia"/>
                <w:b/>
                <w:bCs/>
              </w:rPr>
              <w:t>必备条件之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纵向科研项目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pPr>
              <w:jc w:val="center"/>
              <w:rPr>
                <w:rFonts w:eastAsia="宋体"/>
              </w:rPr>
            </w:pPr>
            <w:r>
              <w:rPr>
                <w:rFonts w:hint="eastAsia"/>
              </w:rPr>
              <w:t>序号</w:t>
            </w:r>
          </w:p>
        </w:tc>
        <w:tc>
          <w:tcPr>
            <w:tcW w:w="3584" w:type="dxa"/>
            <w:gridSpan w:val="3"/>
            <w:vAlign w:val="center"/>
          </w:tcPr>
          <w:p>
            <w:pPr>
              <w:jc w:val="center"/>
            </w:pPr>
            <w:r>
              <w:rPr>
                <w:rFonts w:hint="eastAsia"/>
              </w:rPr>
              <w:t>项目名称</w:t>
            </w:r>
          </w:p>
        </w:tc>
        <w:tc>
          <w:tcPr>
            <w:tcW w:w="955" w:type="dxa"/>
            <w:vAlign w:val="center"/>
          </w:tcPr>
          <w:p>
            <w:pPr>
              <w:jc w:val="center"/>
            </w:pPr>
            <w:r>
              <w:rPr>
                <w:rFonts w:hint="eastAsia"/>
              </w:rPr>
              <w:t>批准号</w:t>
            </w:r>
          </w:p>
        </w:tc>
        <w:tc>
          <w:tcPr>
            <w:tcW w:w="1584" w:type="dxa"/>
            <w:vAlign w:val="center"/>
          </w:tcPr>
          <w:p>
            <w:pPr>
              <w:jc w:val="center"/>
            </w:pPr>
            <w:r>
              <w:rPr>
                <w:rFonts w:hint="eastAsia"/>
              </w:rPr>
              <w:t>项目来源</w:t>
            </w:r>
          </w:p>
        </w:tc>
        <w:tc>
          <w:tcPr>
            <w:tcW w:w="722" w:type="dxa"/>
            <w:vAlign w:val="center"/>
          </w:tcPr>
          <w:p>
            <w:pPr>
              <w:jc w:val="center"/>
              <w:rPr>
                <w:rFonts w:eastAsia="宋体"/>
              </w:rPr>
            </w:pPr>
            <w:r>
              <w:rPr>
                <w:rFonts w:hint="eastAsia"/>
              </w:rPr>
              <w:t>立项时间</w:t>
            </w:r>
          </w:p>
        </w:tc>
        <w:tc>
          <w:tcPr>
            <w:tcW w:w="1064" w:type="dxa"/>
            <w:vAlign w:val="center"/>
          </w:tcPr>
          <w:p>
            <w:pPr>
              <w:jc w:val="center"/>
              <w:rPr>
                <w:rFonts w:eastAsia="宋体"/>
              </w:rPr>
            </w:pPr>
            <w:r>
              <w:rPr>
                <w:rFonts w:hint="eastAsia"/>
              </w:rPr>
              <w:t>立项经费（万元）</w:t>
            </w:r>
          </w:p>
        </w:tc>
        <w:tc>
          <w:tcPr>
            <w:tcW w:w="1296" w:type="dxa"/>
            <w:vAlign w:val="center"/>
          </w:tcPr>
          <w:p>
            <w:pPr>
              <w:jc w:val="center"/>
            </w:pPr>
            <w:r>
              <w:rPr>
                <w:rFonts w:hint="eastAsia"/>
              </w:rPr>
              <w:t>是否</w:t>
            </w:r>
          </w:p>
          <w:p>
            <w:pPr>
              <w:jc w:val="center"/>
              <w:rPr>
                <w:rFonts w:eastAsia="宋体"/>
              </w:rPr>
            </w:pPr>
            <w:r>
              <w:rPr>
                <w:rFonts w:hint="eastAsia"/>
              </w:rPr>
              <w:t>主持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shd w:val="clear" w:color="auto" w:fill="auto"/>
            <w:vAlign w:val="center"/>
          </w:tcPr>
          <w:p>
            <w:pPr>
              <w:jc w:val="center"/>
              <w:rPr>
                <w:rFonts w:hint="eastAsia" w:eastAsiaTheme="minorEastAsia"/>
                <w:lang w:val="en-US" w:eastAsia="zh-CN"/>
              </w:rPr>
            </w:pPr>
            <w:r>
              <w:rPr>
                <w:rFonts w:hint="eastAsia"/>
                <w:lang w:val="en-US" w:eastAsia="zh-CN"/>
              </w:rPr>
              <w:t>1</w:t>
            </w:r>
          </w:p>
          <w:p>
            <w:pPr>
              <w:jc w:val="center"/>
              <w:rPr>
                <w:rFonts w:asciiTheme="minorHAnsi" w:hAnsiTheme="minorHAnsi" w:eastAsiaTheme="minorEastAsia" w:cstheme="minorBidi"/>
                <w:kern w:val="2"/>
                <w:sz w:val="21"/>
                <w:szCs w:val="22"/>
                <w:lang w:val="en-US" w:eastAsia="zh-CN" w:bidi="ar-SA"/>
              </w:rPr>
            </w:pPr>
          </w:p>
        </w:tc>
        <w:tc>
          <w:tcPr>
            <w:tcW w:w="3584" w:type="dxa"/>
            <w:gridSpan w:val="3"/>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rPr>
              <w:t>热带作物增产照明用深紫外发光二极管研究</w:t>
            </w:r>
          </w:p>
        </w:tc>
        <w:tc>
          <w:tcPr>
            <w:tcW w:w="955" w:type="dxa"/>
            <w:shd w:val="clear" w:color="auto" w:fill="auto"/>
            <w:vAlign w:val="center"/>
          </w:tcPr>
          <w:p>
            <w:pPr>
              <w:jc w:val="center"/>
              <w:rPr>
                <w:rFonts w:asciiTheme="minorHAnsi" w:hAnsiTheme="minorHAnsi" w:eastAsiaTheme="minorEastAsia" w:cstheme="minorBidi"/>
                <w:kern w:val="2"/>
                <w:sz w:val="21"/>
                <w:szCs w:val="22"/>
                <w:lang w:val="en-US" w:eastAsia="zh-CN" w:bidi="ar-SA"/>
              </w:rPr>
            </w:pPr>
            <w:r>
              <w:rPr>
                <w:rFonts w:hint="eastAsia"/>
              </w:rPr>
              <w:t>618QN241</w:t>
            </w:r>
          </w:p>
        </w:tc>
        <w:tc>
          <w:tcPr>
            <w:tcW w:w="1584" w:type="dxa"/>
            <w:shd w:val="clear" w:color="auto" w:fill="auto"/>
            <w:vAlign w:val="center"/>
          </w:tcPr>
          <w:p>
            <w:pPr>
              <w:jc w:val="center"/>
              <w:rPr>
                <w:rFonts w:hint="default" w:asciiTheme="minorHAnsi" w:hAnsiTheme="minorHAnsi" w:eastAsiaTheme="minorEastAsia" w:cstheme="minorBidi"/>
                <w:kern w:val="2"/>
                <w:sz w:val="21"/>
                <w:szCs w:val="22"/>
                <w:lang w:val="en-US" w:eastAsia="zh-CN" w:bidi="ar-SA"/>
              </w:rPr>
            </w:pPr>
            <w:r>
              <w:rPr>
                <w:rFonts w:hint="default" w:eastAsiaTheme="minorEastAsia"/>
                <w:lang w:val="en-US" w:eastAsia="zh-CN"/>
              </w:rPr>
              <w:t>海南省科学技术厅</w:t>
            </w:r>
          </w:p>
        </w:tc>
        <w:tc>
          <w:tcPr>
            <w:tcW w:w="722" w:type="dxa"/>
            <w:shd w:val="clear" w:color="auto" w:fill="auto"/>
            <w:vAlign w:val="center"/>
          </w:tcPr>
          <w:p>
            <w:pPr>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2018.03</w:t>
            </w:r>
          </w:p>
        </w:tc>
        <w:tc>
          <w:tcPr>
            <w:tcW w:w="1064" w:type="dxa"/>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5</w:t>
            </w:r>
          </w:p>
        </w:tc>
        <w:tc>
          <w:tcPr>
            <w:tcW w:w="1296" w:type="dxa"/>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shd w:val="clear" w:color="auto" w:fill="auto"/>
            <w:vAlign w:val="center"/>
          </w:tcPr>
          <w:p>
            <w:pPr>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w:t>
            </w:r>
          </w:p>
        </w:tc>
        <w:tc>
          <w:tcPr>
            <w:tcW w:w="3584" w:type="dxa"/>
            <w:gridSpan w:val="3"/>
            <w:shd w:val="clear" w:color="auto" w:fill="auto"/>
            <w:vAlign w:val="center"/>
          </w:tcPr>
          <w:p>
            <w:pPr>
              <w:jc w:val="center"/>
              <w:rPr>
                <w:rFonts w:hint="eastAsia"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热带作物增产照明用深紫外发光二极管研究</w:t>
            </w:r>
            <w:r>
              <w:rPr>
                <w:rFonts w:hint="eastAsia"/>
                <w:color w:val="000000" w:themeColor="text1"/>
                <w:lang w:eastAsia="zh-CN"/>
              </w:rPr>
              <w:t>（</w:t>
            </w:r>
            <w:r>
              <w:rPr>
                <w:rFonts w:hint="eastAsia"/>
                <w:color w:val="000000" w:themeColor="text1"/>
                <w:lang w:val="en-US" w:eastAsia="zh-CN"/>
              </w:rPr>
              <w:t>器件</w:t>
            </w:r>
            <w:r>
              <w:rPr>
                <w:rFonts w:hint="eastAsia"/>
                <w:color w:val="000000" w:themeColor="text1"/>
                <w:lang w:eastAsia="zh-CN"/>
              </w:rPr>
              <w:t>）</w:t>
            </w:r>
          </w:p>
        </w:tc>
        <w:tc>
          <w:tcPr>
            <w:tcW w:w="955" w:type="dxa"/>
            <w:shd w:val="clear" w:color="auto" w:fill="auto"/>
            <w:vAlign w:val="center"/>
          </w:tcPr>
          <w:p>
            <w:pPr>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QCXM201810</w:t>
            </w:r>
          </w:p>
        </w:tc>
        <w:tc>
          <w:tcPr>
            <w:tcW w:w="1584" w:type="dxa"/>
            <w:shd w:val="clear" w:color="auto" w:fill="auto"/>
            <w:vAlign w:val="center"/>
          </w:tcPr>
          <w:p>
            <w:pPr>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海南省科学技术协会</w:t>
            </w:r>
          </w:p>
        </w:tc>
        <w:tc>
          <w:tcPr>
            <w:tcW w:w="722" w:type="dxa"/>
            <w:shd w:val="clear" w:color="auto" w:fill="auto"/>
            <w:vAlign w:val="center"/>
          </w:tcPr>
          <w:p>
            <w:pPr>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2018.05</w:t>
            </w:r>
          </w:p>
        </w:tc>
        <w:tc>
          <w:tcPr>
            <w:tcW w:w="1064" w:type="dxa"/>
            <w:shd w:val="clear" w:color="auto" w:fill="auto"/>
            <w:vAlign w:val="center"/>
          </w:tcPr>
          <w:p>
            <w:pPr>
              <w:jc w:val="center"/>
              <w:rPr>
                <w:rFonts w:hint="default" w:asciiTheme="minorHAnsi" w:hAnsiTheme="minorHAnsi" w:eastAsiaTheme="minorEastAsia" w:cstheme="minorBidi"/>
                <w:color w:val="000000" w:themeColor="text1"/>
                <w:kern w:val="2"/>
                <w:sz w:val="21"/>
                <w:szCs w:val="22"/>
                <w:lang w:val="en-US" w:eastAsia="zh-CN" w:bidi="ar-SA"/>
              </w:rPr>
            </w:pPr>
            <w:r>
              <w:rPr>
                <w:rFonts w:hint="eastAsia"/>
                <w:color w:val="000000" w:themeColor="text1"/>
                <w:lang w:val="en-US" w:eastAsia="zh-CN"/>
              </w:rPr>
              <w:t>10</w:t>
            </w:r>
          </w:p>
        </w:tc>
        <w:tc>
          <w:tcPr>
            <w:tcW w:w="1296" w:type="dxa"/>
            <w:shd w:val="clear" w:color="auto" w:fill="auto"/>
            <w:vAlign w:val="center"/>
          </w:tcPr>
          <w:p>
            <w:pPr>
              <w:jc w:val="center"/>
              <w:rPr>
                <w:rFonts w:hint="eastAsia"/>
                <w:color w:val="000000" w:themeColor="text1"/>
                <w:lang w:val="en-US" w:eastAsia="zh-CN"/>
              </w:rPr>
            </w:pPr>
          </w:p>
          <w:p>
            <w:pPr>
              <w:jc w:val="center"/>
              <w:rPr>
                <w:rFonts w:hint="eastAsia"/>
                <w:color w:val="000000" w:themeColor="text1"/>
                <w:lang w:val="en-US" w:eastAsia="zh-CN"/>
              </w:rPr>
            </w:pPr>
            <w:r>
              <w:rPr>
                <w:rFonts w:hint="eastAsia"/>
                <w:color w:val="000000" w:themeColor="text1"/>
                <w:lang w:val="en-US" w:eastAsia="zh-CN"/>
              </w:rPr>
              <w:t>是</w:t>
            </w:r>
          </w:p>
          <w:p>
            <w:pPr>
              <w:jc w:val="center"/>
              <w:rPr>
                <w:rFonts w:hint="eastAsia" w:asciiTheme="minorHAnsi" w:hAnsiTheme="minorHAnsi" w:eastAsiaTheme="minorEastAsia" w:cstheme="minorBidi"/>
                <w:color w:val="000000" w:themeColor="text1"/>
                <w:kern w:val="2"/>
                <w:sz w:val="21"/>
                <w:szCs w:val="22"/>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76" w:type="dxa"/>
            <w:vAlign w:val="center"/>
          </w:tcPr>
          <w:p/>
        </w:tc>
        <w:tc>
          <w:tcPr>
            <w:tcW w:w="3584" w:type="dxa"/>
            <w:gridSpan w:val="3"/>
            <w:vAlign w:val="center"/>
          </w:tcPr>
          <w:p/>
        </w:tc>
        <w:tc>
          <w:tcPr>
            <w:tcW w:w="955" w:type="dxa"/>
            <w:vAlign w:val="center"/>
          </w:tcPr>
          <w:p/>
        </w:tc>
        <w:tc>
          <w:tcPr>
            <w:tcW w:w="1584" w:type="dxa"/>
            <w:vAlign w:val="center"/>
          </w:tcPr>
          <w:p/>
        </w:tc>
        <w:tc>
          <w:tcPr>
            <w:tcW w:w="722" w:type="dxa"/>
            <w:vAlign w:val="center"/>
          </w:tcPr>
          <w:p/>
        </w:tc>
        <w:tc>
          <w:tcPr>
            <w:tcW w:w="1064" w:type="dxa"/>
            <w:vAlign w:val="center"/>
          </w:tcPr>
          <w:p/>
        </w:tc>
        <w:tc>
          <w:tcPr>
            <w:tcW w:w="1296" w:type="dxa"/>
            <w:vAlign w:val="center"/>
          </w:tcPr>
          <w:p/>
          <w:p/>
        </w:tc>
      </w:tr>
    </w:tbl>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15"/>
        <w:gridCol w:w="3171"/>
        <w:gridCol w:w="3260"/>
        <w:gridCol w:w="709"/>
        <w:gridCol w:w="850"/>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spacing w:line="240" w:lineRule="exact"/>
              <w:jc w:val="center"/>
            </w:pPr>
            <w:r>
              <w:rPr>
                <w:rFonts w:hint="eastAsia"/>
                <w:b/>
                <w:bCs/>
              </w:rPr>
              <w:t>必备条件之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发表学术论文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8" w:hRule="atLeast"/>
        </w:trPr>
        <w:tc>
          <w:tcPr>
            <w:tcW w:w="9781" w:type="dxa"/>
            <w:gridSpan w:val="6"/>
            <w:vAlign w:val="center"/>
          </w:tcPr>
          <w:p>
            <w:pPr>
              <w:spacing w:line="240" w:lineRule="exact"/>
              <w:rPr>
                <w:rFonts w:ascii="仿宋_GB2312" w:eastAsia="仿宋_GB2312"/>
                <w:szCs w:val="21"/>
              </w:rPr>
            </w:pPr>
            <w:r>
              <w:rPr>
                <w:rFonts w:hint="eastAsia" w:asciiTheme="minorEastAsia" w:hAnsiTheme="minorEastAsia" w:eastAsiaTheme="minorEastAsia" w:cstheme="minorEastAsia"/>
                <w:szCs w:val="21"/>
              </w:rPr>
              <w:t>以第一作者（或通信作者）发表论文总数：</w:t>
            </w:r>
            <w:r>
              <w:rPr>
                <w:rFonts w:hint="eastAsia" w:asciiTheme="minorEastAsia" w:hAnsiTheme="minorEastAsia" w:cstheme="minorEastAsia"/>
                <w:szCs w:val="21"/>
                <w:lang w:val="en-US" w:eastAsia="zh-CN"/>
              </w:rPr>
              <w:t>6</w:t>
            </w:r>
            <w:r>
              <w:rPr>
                <w:rFonts w:hint="eastAsia" w:asciiTheme="minorEastAsia" w:hAnsiTheme="minorEastAsia" w:eastAsiaTheme="minorEastAsia" w:cstheme="minorEastAsia"/>
                <w:szCs w:val="21"/>
              </w:rPr>
              <w:t xml:space="preserve"> 篇，其中：A类 </w:t>
            </w:r>
            <w:r>
              <w:rPr>
                <w:rFonts w:hint="eastAsia" w:asciiTheme="minorEastAsia" w:hAnsiTheme="minorEastAsia" w:cstheme="minorEastAsia"/>
                <w:szCs w:val="21"/>
                <w:lang w:val="en-US" w:eastAsia="zh-CN"/>
              </w:rPr>
              <w:t>1</w:t>
            </w:r>
            <w:r>
              <w:rPr>
                <w:rFonts w:hint="eastAsia" w:asciiTheme="minorEastAsia" w:hAnsiTheme="minorEastAsia" w:eastAsiaTheme="minorEastAsia" w:cstheme="minorEastAsia"/>
                <w:szCs w:val="21"/>
              </w:rPr>
              <w:t xml:space="preserve">篇，B类 </w:t>
            </w:r>
            <w:r>
              <w:rPr>
                <w:rFonts w:hint="eastAsia" w:asciiTheme="minorEastAsia" w:hAnsiTheme="minorEastAsia" w:cstheme="minorEastAsia"/>
                <w:szCs w:val="21"/>
                <w:lang w:val="en-US" w:eastAsia="zh-CN"/>
              </w:rPr>
              <w:t>3</w:t>
            </w:r>
            <w:r>
              <w:rPr>
                <w:rFonts w:hint="eastAsia" w:asciiTheme="minorEastAsia" w:hAnsiTheme="minorEastAsia" w:eastAsiaTheme="minorEastAsia" w:cstheme="minorEastAsia"/>
                <w:szCs w:val="21"/>
              </w:rPr>
              <w:t xml:space="preserve">  篇，C类 </w:t>
            </w:r>
            <w:r>
              <w:rPr>
                <w:rFonts w:hint="eastAsia" w:asciiTheme="minorEastAsia" w:hAnsiTheme="minorEastAsia" w:cstheme="minorEastAsia"/>
                <w:szCs w:val="21"/>
                <w:lang w:val="en-US" w:eastAsia="zh-CN"/>
              </w:rPr>
              <w:t>2</w:t>
            </w:r>
            <w:r>
              <w:rPr>
                <w:rFonts w:hint="eastAsia" w:asciiTheme="minorEastAsia" w:hAnsiTheme="minorEastAsia" w:eastAsiaTheme="minorEastAsia" w:cstheme="minorEastAsia"/>
                <w:szCs w:val="21"/>
              </w:rPr>
              <w:t xml:space="preserve"> 篇，D类  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15" w:type="dxa"/>
            <w:tcBorders>
              <w:right w:val="single" w:color="auto" w:sz="4" w:space="0"/>
            </w:tcBorders>
            <w:vAlign w:val="center"/>
          </w:tcPr>
          <w:p>
            <w:pPr>
              <w:jc w:val="center"/>
              <w:rPr>
                <w:rFonts w:eastAsia="宋体"/>
              </w:rPr>
            </w:pPr>
            <w:r>
              <w:rPr>
                <w:rFonts w:hint="eastAsia"/>
              </w:rPr>
              <w:t>序号</w:t>
            </w:r>
          </w:p>
        </w:tc>
        <w:tc>
          <w:tcPr>
            <w:tcW w:w="3171"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成果名称</w:t>
            </w:r>
          </w:p>
        </w:tc>
        <w:tc>
          <w:tcPr>
            <w:tcW w:w="3260" w:type="dxa"/>
            <w:vAlign w:val="center"/>
          </w:tcPr>
          <w:p>
            <w:pPr>
              <w:widowControl/>
              <w:jc w:val="center"/>
              <w:rPr>
                <w:rFonts w:eastAsia="宋体"/>
              </w:rPr>
            </w:pPr>
            <w:r>
              <w:rPr>
                <w:rFonts w:hint="eastAsia" w:ascii="宋体" w:hAnsi="宋体" w:cs="Arial"/>
                <w:color w:val="000000"/>
                <w:kern w:val="0"/>
                <w:szCs w:val="21"/>
              </w:rPr>
              <w:t>刊物名称，发表时间和刊期</w:t>
            </w:r>
          </w:p>
        </w:tc>
        <w:tc>
          <w:tcPr>
            <w:tcW w:w="709" w:type="dxa"/>
            <w:vAlign w:val="center"/>
          </w:tcPr>
          <w:p>
            <w:pPr>
              <w:widowControl/>
              <w:jc w:val="center"/>
            </w:pPr>
            <w:r>
              <w:rPr>
                <w:rFonts w:hint="eastAsia" w:ascii="宋体" w:hAnsi="宋体" w:cs="Arial"/>
                <w:color w:val="000000"/>
                <w:kern w:val="0"/>
                <w:szCs w:val="21"/>
              </w:rPr>
              <w:t>刊物级别</w:t>
            </w:r>
          </w:p>
        </w:tc>
        <w:tc>
          <w:tcPr>
            <w:tcW w:w="850" w:type="dxa"/>
            <w:vAlign w:val="center"/>
          </w:tcPr>
          <w:p>
            <w:pPr>
              <w:widowControl/>
              <w:jc w:val="center"/>
            </w:pPr>
            <w:r>
              <w:rPr>
                <w:rFonts w:hint="eastAsia"/>
              </w:rPr>
              <w:t>转载</w:t>
            </w:r>
          </w:p>
          <w:p>
            <w:pPr>
              <w:widowControl/>
              <w:jc w:val="center"/>
              <w:rPr>
                <w:rFonts w:eastAsia="宋体"/>
              </w:rPr>
            </w:pPr>
            <w:r>
              <w:rPr>
                <w:rFonts w:hint="eastAsia"/>
              </w:rPr>
              <w:t>情况</w:t>
            </w:r>
          </w:p>
        </w:tc>
        <w:tc>
          <w:tcPr>
            <w:tcW w:w="1276" w:type="dxa"/>
            <w:tcBorders>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检索证明</w:t>
            </w:r>
          </w:p>
          <w:p>
            <w:pPr>
              <w:widowControl/>
              <w:jc w:val="center"/>
              <w:rPr>
                <w:rFonts w:eastAsia="宋体"/>
              </w:rPr>
            </w:pPr>
            <w:r>
              <w:rPr>
                <w:rFonts w:hint="eastAsia" w:ascii="宋体" w:hAnsi="宋体" w:cs="Arial"/>
                <w:color w:val="000000"/>
                <w:kern w:val="0"/>
                <w:szCs w:val="21"/>
              </w:rPr>
              <w:t>（有或无）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1</w:t>
            </w:r>
          </w:p>
        </w:tc>
        <w:tc>
          <w:tcPr>
            <w:tcW w:w="3171" w:type="dxa"/>
            <w:tcBorders>
              <w:left w:val="single" w:color="auto" w:sz="4" w:space="0"/>
            </w:tcBorders>
            <w:shd w:val="clear" w:color="auto" w:fill="auto"/>
            <w:vAlign w:val="center"/>
          </w:tcPr>
          <w:p>
            <w:pPr>
              <w:jc w:val="center"/>
              <w:rPr>
                <w:rFonts w:hint="default" w:ascii="Times New Roman" w:hAnsi="Times New Roman" w:cs="Times New Roman"/>
              </w:rPr>
            </w:pPr>
            <w:r>
              <w:rPr>
                <w:rFonts w:hint="default" w:ascii="Times New Roman" w:hAnsi="Times New Roman" w:cs="Times New Roman"/>
                <w:lang w:val="en-US" w:eastAsia="zh-CN"/>
              </w:rPr>
              <w:t>All-Solid-State DUV Light Source by Quadrupling of an Acousto-Optically</w:t>
            </w:r>
          </w:p>
          <w:p>
            <w:pPr>
              <w:jc w:val="center"/>
              <w:rPr>
                <w:rFonts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Q-Switched Nd:YVO</w:t>
            </w:r>
            <w:r>
              <w:rPr>
                <w:rFonts w:hint="default" w:ascii="Times New Roman" w:hAnsi="Times New Roman" w:cs="Times New Roman"/>
                <w:vertAlign w:val="subscript"/>
                <w:lang w:val="en-US" w:eastAsia="zh-CN"/>
              </w:rPr>
              <w:t>4</w:t>
            </w:r>
            <w:r>
              <w:rPr>
                <w:rFonts w:hint="default" w:ascii="Times New Roman" w:hAnsi="Times New Roman" w:cs="Times New Roman"/>
                <w:lang w:val="en-US" w:eastAsia="zh-CN"/>
              </w:rPr>
              <w:t xml:space="preserve"> Laser</w:t>
            </w:r>
          </w:p>
        </w:tc>
        <w:tc>
          <w:tcPr>
            <w:tcW w:w="3260" w:type="dxa"/>
            <w:shd w:val="clear" w:color="auto" w:fill="auto"/>
            <w:vAlign w:val="center"/>
          </w:tcPr>
          <w:p>
            <w:pPr>
              <w:widowControl/>
              <w:jc w:val="center"/>
              <w:rPr>
                <w:rFonts w:hint="default" w:ascii="Times New Roman" w:hAnsi="Times New Roman" w:cs="Times New Roman"/>
                <w:lang w:val="en-US" w:eastAsia="zh-CN"/>
              </w:rPr>
            </w:pPr>
            <w:r>
              <w:rPr>
                <w:rFonts w:hint="default" w:ascii="Times New Roman" w:hAnsi="Times New Roman" w:cs="Times New Roman"/>
                <w:lang w:val="en-US" w:eastAsia="zh-CN"/>
              </w:rPr>
              <w:t>IEEE access, 2021,</w:t>
            </w:r>
          </w:p>
          <w:p>
            <w:pPr>
              <w:widowControl/>
              <w:jc w:val="center"/>
              <w:rPr>
                <w:rFonts w:hint="default" w:ascii="Times New Roman" w:hAnsi="Times New Roman" w:cs="Times New Roman"/>
              </w:rPr>
            </w:pPr>
            <w:r>
              <w:rPr>
                <w:rFonts w:hint="default" w:ascii="Times New Roman" w:hAnsi="Times New Roman" w:cs="Times New Roman"/>
                <w:lang w:val="en-US" w:eastAsia="zh-CN"/>
              </w:rPr>
              <w:t>9: 165989 -165995</w:t>
            </w:r>
          </w:p>
          <w:p>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SCI二区top</w:t>
            </w:r>
          </w:p>
        </w:tc>
        <w:tc>
          <w:tcPr>
            <w:tcW w:w="850" w:type="dxa"/>
            <w:shd w:val="clear" w:color="auto" w:fill="auto"/>
            <w:vAlign w:val="center"/>
          </w:tcPr>
          <w:p>
            <w:pPr>
              <w:widowControl/>
              <w:jc w:val="center"/>
              <w:rPr>
                <w:rFonts w:hint="default" w:ascii="Times New Roman" w:hAnsi="Times New Roman" w:cs="Times New Roman"/>
              </w:rPr>
            </w:pPr>
            <w:r>
              <w:rPr>
                <w:rFonts w:hint="default"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6"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2</w:t>
            </w:r>
          </w:p>
        </w:tc>
        <w:tc>
          <w:tcPr>
            <w:tcW w:w="3171" w:type="dxa"/>
            <w:tcBorders>
              <w:left w:val="single" w:color="auto" w:sz="4" w:space="0"/>
            </w:tcBorders>
            <w:shd w:val="clear" w:color="auto" w:fill="auto"/>
            <w:vAlign w:val="center"/>
          </w:tcPr>
          <w:p>
            <w:pPr>
              <w:jc w:val="center"/>
              <w:rPr>
                <w:rFonts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LD</w:t>
            </w:r>
            <w:r>
              <w:rPr>
                <w:rFonts w:hint="default"/>
                <w:lang w:val="en-US" w:eastAsia="zh-CN"/>
              </w:rPr>
              <w:t xml:space="preserve"> </w:t>
            </w:r>
            <w:r>
              <w:rPr>
                <w:rFonts w:hint="eastAsia"/>
                <w:lang w:val="en-US" w:eastAsia="zh-CN"/>
              </w:rPr>
              <w:t xml:space="preserve">端面抽运全固态声光调 </w:t>
            </w:r>
            <w:r>
              <w:rPr>
                <w:rFonts w:hint="default" w:ascii="Times New Roman" w:hAnsi="Times New Roman" w:cs="Times New Roman"/>
                <w:lang w:val="en-US" w:eastAsia="zh-CN"/>
              </w:rPr>
              <w:t xml:space="preserve">Q 228.5 nm </w:t>
            </w:r>
            <w:r>
              <w:rPr>
                <w:rFonts w:hint="eastAsia"/>
                <w:lang w:val="en-US" w:eastAsia="zh-CN"/>
              </w:rPr>
              <w:t>深紫外激光器</w:t>
            </w:r>
          </w:p>
        </w:tc>
        <w:tc>
          <w:tcPr>
            <w:tcW w:w="3260" w:type="dxa"/>
            <w:shd w:val="clear" w:color="auto" w:fill="auto"/>
            <w:vAlign w:val="center"/>
          </w:tcPr>
          <w:p>
            <w:pPr>
              <w:widowControl/>
              <w:jc w:val="center"/>
              <w:rPr>
                <w:rFonts w:hint="default" w:ascii="Times New Roman" w:hAnsi="Times New Roman" w:cs="Times New Roman"/>
              </w:rPr>
            </w:pPr>
          </w:p>
          <w:p>
            <w:pPr>
              <w:widowControl/>
              <w:jc w:val="center"/>
            </w:pPr>
            <w:r>
              <w:rPr>
                <w:rFonts w:hint="eastAsia"/>
                <w:lang w:val="en-US" w:eastAsia="zh-CN"/>
              </w:rPr>
              <w:t>中国激光</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2022, 49(3):</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5</w:t>
            </w:r>
          </w:p>
          <w:p>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pPr>
              <w:widowControl/>
              <w:jc w:val="center"/>
              <w:rPr>
                <w:rFonts w:hint="default"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EI</w:t>
            </w:r>
          </w:p>
        </w:tc>
        <w:tc>
          <w:tcPr>
            <w:tcW w:w="850" w:type="dxa"/>
            <w:shd w:val="clear" w:color="auto" w:fill="auto"/>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3</w:t>
            </w:r>
          </w:p>
        </w:tc>
        <w:tc>
          <w:tcPr>
            <w:tcW w:w="3171" w:type="dxa"/>
            <w:tcBorders>
              <w:left w:val="single" w:color="auto" w:sz="4" w:space="0"/>
            </w:tcBorders>
            <w:shd w:val="clear" w:color="auto" w:fill="auto"/>
            <w:vAlign w:val="center"/>
          </w:tcPr>
          <w:p>
            <w:pPr>
              <w:ind w:left="1050" w:leftChars="0" w:hanging="1050" w:hangingChars="500"/>
              <w:jc w:val="left"/>
              <w:rPr>
                <w:rFonts w:asciiTheme="minorHAnsi" w:hAnsiTheme="minorHAnsi" w:eastAsiaTheme="minorEastAsia" w:cstheme="minorBidi"/>
                <w:kern w:val="2"/>
                <w:sz w:val="21"/>
                <w:szCs w:val="22"/>
                <w:lang w:val="en-US" w:eastAsia="zh-CN" w:bidi="ar-SA"/>
              </w:rPr>
            </w:pPr>
            <w:r>
              <w:rPr>
                <w:rFonts w:hint="eastAsia"/>
                <w:lang w:val="en-US" w:eastAsia="zh-CN"/>
              </w:rPr>
              <w:t xml:space="preserve">全固态连续 </w:t>
            </w:r>
            <w:r>
              <w:rPr>
                <w:rFonts w:hint="default" w:ascii="Times New Roman" w:hAnsi="Times New Roman" w:cs="Times New Roman"/>
                <w:lang w:val="en-US" w:eastAsia="zh-CN"/>
              </w:rPr>
              <w:t>228 nm</w:t>
            </w:r>
            <w:r>
              <w:rPr>
                <w:rFonts w:hint="default"/>
                <w:lang w:val="en-US" w:eastAsia="zh-CN"/>
              </w:rPr>
              <w:t xml:space="preserve"> </w:t>
            </w:r>
            <w:r>
              <w:rPr>
                <w:rFonts w:hint="eastAsia"/>
                <w:lang w:val="en-US" w:eastAsia="zh-CN"/>
              </w:rPr>
              <w:t>深紫外激光器研究</w:t>
            </w:r>
          </w:p>
        </w:tc>
        <w:tc>
          <w:tcPr>
            <w:tcW w:w="3260" w:type="dxa"/>
            <w:shd w:val="clear" w:color="auto" w:fill="auto"/>
            <w:vAlign w:val="center"/>
          </w:tcPr>
          <w:p>
            <w:pPr>
              <w:keepNext w:val="0"/>
              <w:keepLines w:val="0"/>
              <w:widowControl/>
              <w:suppressLineNumbers w:val="0"/>
              <w:jc w:val="center"/>
              <w:rPr>
                <w:rFonts w:hint="eastAsia" w:ascii="宋体" w:hAnsi="宋体" w:eastAsia="宋体" w:cs="宋体"/>
                <w:color w:val="000000"/>
                <w:kern w:val="0"/>
                <w:sz w:val="21"/>
                <w:szCs w:val="21"/>
                <w:lang w:val="en-US" w:eastAsia="zh-CN" w:bidi="ar"/>
              </w:rPr>
            </w:pPr>
          </w:p>
          <w:p>
            <w:pPr>
              <w:keepNext w:val="0"/>
              <w:keepLines w:val="0"/>
              <w:widowControl/>
              <w:suppressLineNumbers w:val="0"/>
              <w:jc w:val="center"/>
            </w:pPr>
            <w:r>
              <w:rPr>
                <w:rFonts w:hint="eastAsia" w:ascii="宋体" w:hAnsi="宋体" w:eastAsia="宋体" w:cs="宋体"/>
                <w:color w:val="000000"/>
                <w:kern w:val="0"/>
                <w:sz w:val="21"/>
                <w:szCs w:val="21"/>
                <w:lang w:val="en-US" w:eastAsia="zh-CN" w:bidi="ar"/>
              </w:rPr>
              <w:t>光子学报</w:t>
            </w:r>
            <w:r>
              <w:rPr>
                <w:rFonts w:hint="eastAsia" w:ascii="Times New Roman" w:hAnsi="Times New Roman" w:cs="Times New Roman"/>
                <w:lang w:val="en-US" w:eastAsia="zh-CN"/>
              </w:rPr>
              <w:t>, 2022, 51(9): 7</w:t>
            </w:r>
          </w:p>
          <w:p>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EI</w:t>
            </w:r>
          </w:p>
        </w:tc>
        <w:tc>
          <w:tcPr>
            <w:tcW w:w="850" w:type="dxa"/>
            <w:shd w:val="clear" w:color="auto" w:fill="auto"/>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4</w:t>
            </w:r>
          </w:p>
        </w:tc>
        <w:tc>
          <w:tcPr>
            <w:tcW w:w="3171" w:type="dxa"/>
            <w:tcBorders>
              <w:left w:val="single" w:color="auto" w:sz="4" w:space="0"/>
            </w:tcBorders>
            <w:shd w:val="clear" w:color="auto" w:fill="auto"/>
            <w:vAlign w:val="center"/>
          </w:tcPr>
          <w:p>
            <w:pPr>
              <w:jc w:val="center"/>
            </w:pPr>
            <w:r>
              <w:rPr>
                <w:rFonts w:hint="eastAsia"/>
                <w:lang w:val="en-US" w:eastAsia="zh-CN"/>
              </w:rPr>
              <w:t xml:space="preserve">全固态 </w:t>
            </w:r>
            <w:r>
              <w:rPr>
                <w:rFonts w:hint="default" w:ascii="Times New Roman" w:hAnsi="Times New Roman" w:cs="Times New Roman"/>
                <w:lang w:val="en-US" w:eastAsia="zh-CN"/>
              </w:rPr>
              <w:t>228 nm</w:t>
            </w:r>
            <w:r>
              <w:rPr>
                <w:rFonts w:hint="default"/>
                <w:lang w:val="en-US" w:eastAsia="zh-CN"/>
              </w:rPr>
              <w:t xml:space="preserve"> </w:t>
            </w:r>
            <w:r>
              <w:rPr>
                <w:rFonts w:hint="eastAsia"/>
                <w:lang w:val="en-US" w:eastAsia="zh-CN"/>
              </w:rPr>
              <w:t>远紫外脉冲激光</w:t>
            </w:r>
          </w:p>
          <w:p>
            <w:pPr>
              <w:jc w:val="center"/>
              <w:rPr>
                <w:rFonts w:asciiTheme="minorHAnsi" w:hAnsiTheme="minorHAnsi" w:eastAsiaTheme="minorEastAsia" w:cstheme="minorBidi"/>
                <w:kern w:val="2"/>
                <w:sz w:val="21"/>
                <w:szCs w:val="22"/>
                <w:lang w:val="en-US" w:eastAsia="zh-CN" w:bidi="ar-SA"/>
              </w:rPr>
            </w:pPr>
            <w:r>
              <w:rPr>
                <w:rFonts w:hint="eastAsia"/>
                <w:lang w:val="en-US" w:eastAsia="zh-CN"/>
              </w:rPr>
              <w:t>的灭菌效果</w:t>
            </w:r>
          </w:p>
        </w:tc>
        <w:tc>
          <w:tcPr>
            <w:tcW w:w="3260" w:type="dxa"/>
            <w:shd w:val="clear" w:color="auto" w:fill="auto"/>
            <w:vAlign w:val="center"/>
          </w:tcPr>
          <w:p>
            <w:pPr>
              <w:keepNext w:val="0"/>
              <w:keepLines w:val="0"/>
              <w:widowControl/>
              <w:suppressLineNumbers w:val="0"/>
              <w:jc w:val="center"/>
            </w:pPr>
            <w:r>
              <w:rPr>
                <w:rFonts w:hint="eastAsia" w:ascii="宋体" w:hAnsi="宋体" w:eastAsia="宋体" w:cs="宋体"/>
                <w:color w:val="000000"/>
                <w:kern w:val="0"/>
                <w:sz w:val="21"/>
                <w:szCs w:val="21"/>
                <w:lang w:val="en-US" w:eastAsia="zh-CN" w:bidi="ar"/>
              </w:rPr>
              <w:t>中国激光</w:t>
            </w:r>
            <w:r>
              <w:rPr>
                <w:rFonts w:hint="default" w:ascii="Times New Roman" w:hAnsi="Times New Roman" w:cs="Times New Roman"/>
                <w:lang w:val="en-US" w:eastAsia="zh-CN"/>
              </w:rPr>
              <w:t>, 2022, 49(15):</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4</w:t>
            </w:r>
          </w:p>
          <w:p>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EI</w:t>
            </w:r>
          </w:p>
        </w:tc>
        <w:tc>
          <w:tcPr>
            <w:tcW w:w="850" w:type="dxa"/>
            <w:shd w:val="clear" w:color="auto" w:fill="auto"/>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9"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ascii="Times New Roman" w:hAnsi="Times New Roman" w:cs="Times New Roman"/>
                <w:lang w:val="en-US" w:eastAsia="zh-CN"/>
              </w:rPr>
              <w:t>5</w:t>
            </w:r>
          </w:p>
        </w:tc>
        <w:tc>
          <w:tcPr>
            <w:tcW w:w="3171" w:type="dxa"/>
            <w:tcBorders>
              <w:lef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具有</w:t>
            </w:r>
            <w:r>
              <w:rPr>
                <w:rFonts w:hint="default" w:ascii="Times New Roman" w:hAnsi="Times New Roman" w:cs="Times New Roman"/>
                <w:lang w:val="en-US" w:eastAsia="zh-CN"/>
              </w:rPr>
              <w:t>Al</w:t>
            </w:r>
            <w:r>
              <w:rPr>
                <w:rFonts w:hint="default"/>
                <w:lang w:val="en-US" w:eastAsia="zh-CN"/>
              </w:rPr>
              <w:t xml:space="preserve"> </w:t>
            </w:r>
            <w:r>
              <w:rPr>
                <w:rFonts w:hint="eastAsia"/>
                <w:lang w:val="en-US" w:eastAsia="zh-CN"/>
              </w:rPr>
              <w:t xml:space="preserve">组分 </w:t>
            </w:r>
            <w:r>
              <w:rPr>
                <w:rFonts w:hint="default" w:ascii="Times New Roman" w:hAnsi="Times New Roman" w:cs="Times New Roman"/>
                <w:lang w:val="en-US" w:eastAsia="zh-CN"/>
              </w:rPr>
              <w:t>V</w:t>
            </w:r>
            <w:r>
              <w:rPr>
                <w:rFonts w:hint="default"/>
                <w:lang w:val="en-US" w:eastAsia="zh-CN"/>
              </w:rPr>
              <w:t xml:space="preserve"> </w:t>
            </w:r>
            <w:r>
              <w:rPr>
                <w:rFonts w:hint="eastAsia"/>
                <w:lang w:val="en-US" w:eastAsia="zh-CN"/>
              </w:rPr>
              <w:t xml:space="preserve">型渐变电子阻挡层的深紫外 </w:t>
            </w:r>
            <w:r>
              <w:rPr>
                <w:rFonts w:hint="default" w:ascii="Times New Roman" w:hAnsi="Times New Roman" w:cs="Times New Roman"/>
                <w:lang w:val="en-US" w:eastAsia="zh-CN"/>
              </w:rPr>
              <w:t>LED</w:t>
            </w:r>
            <w:r>
              <w:rPr>
                <w:rFonts w:hint="default"/>
                <w:lang w:val="en-US" w:eastAsia="zh-CN"/>
              </w:rPr>
              <w:t xml:space="preserve"> </w:t>
            </w:r>
            <w:r>
              <w:rPr>
                <w:rFonts w:hint="eastAsia"/>
                <w:lang w:val="en-US" w:eastAsia="zh-CN"/>
              </w:rPr>
              <w:t>设计与分析</w:t>
            </w:r>
          </w:p>
        </w:tc>
        <w:tc>
          <w:tcPr>
            <w:tcW w:w="3260" w:type="dxa"/>
            <w:shd w:val="clear" w:color="auto" w:fill="auto"/>
            <w:vAlign w:val="bottom"/>
          </w:tcPr>
          <w:p>
            <w:pPr>
              <w:widowControl/>
              <w:jc w:val="center"/>
              <w:rPr>
                <w:rFonts w:hint="eastAsia" w:ascii="Times New Roman" w:hAnsi="Times New Roman" w:cs="Times New Roman"/>
                <w:lang w:val="en-US" w:eastAsia="zh-CN"/>
              </w:rPr>
            </w:pPr>
            <w:r>
              <w:rPr>
                <w:rFonts w:hint="eastAsia"/>
                <w:lang w:val="en-US" w:eastAsia="zh-CN"/>
              </w:rPr>
              <w:t>光电子技术</w:t>
            </w:r>
            <w:r>
              <w:rPr>
                <w:rFonts w:hint="default"/>
                <w:lang w:val="en-US" w:eastAsia="zh-CN"/>
              </w:rPr>
              <w:t>,</w:t>
            </w:r>
            <w:r>
              <w:rPr>
                <w:rFonts w:hint="default" w:ascii="Times New Roman" w:hAnsi="Times New Roman" w:cs="Times New Roman"/>
                <w:lang w:val="en-US" w:eastAsia="zh-CN"/>
              </w:rPr>
              <w:t xml:space="preserve"> 2021, 41(02):</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99-103</w:t>
            </w:r>
          </w:p>
          <w:p>
            <w:pPr>
              <w:widowControl/>
              <w:jc w:val="center"/>
              <w:rPr>
                <w:rFonts w:asciiTheme="minorHAnsi" w:hAnsiTheme="minorHAnsi" w:eastAsiaTheme="minorEastAsia" w:cstheme="minorBidi"/>
                <w:kern w:val="2"/>
                <w:sz w:val="21"/>
                <w:szCs w:val="22"/>
                <w:lang w:val="en-US" w:eastAsia="zh-CN" w:bidi="ar-SA"/>
              </w:rPr>
            </w:pPr>
          </w:p>
        </w:tc>
        <w:tc>
          <w:tcPr>
            <w:tcW w:w="709" w:type="dxa"/>
            <w:shd w:val="clear" w:color="auto" w:fill="auto"/>
            <w:vAlign w:val="center"/>
          </w:tcPr>
          <w:p>
            <w:pPr>
              <w:widowControl/>
              <w:jc w:val="center"/>
              <w:rPr>
                <w:rFonts w:hint="eastAsia"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核心</w:t>
            </w:r>
          </w:p>
        </w:tc>
        <w:tc>
          <w:tcPr>
            <w:tcW w:w="850" w:type="dxa"/>
            <w:shd w:val="clear" w:color="auto" w:fill="auto"/>
            <w:vAlign w:val="center"/>
          </w:tcPr>
          <w:p>
            <w:pPr>
              <w:jc w:val="center"/>
              <w:rPr>
                <w:rFonts w:hint="eastAsia" w:ascii="Times New Roman" w:hAnsi="Times New Roman" w:cs="Times New Roman"/>
                <w:lang w:val="en-US" w:eastAsia="zh-CN"/>
              </w:rPr>
            </w:pPr>
            <w:r>
              <w:rPr>
                <w:rFonts w:hint="eastAsia"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1" w:hRule="atLeast"/>
        </w:trPr>
        <w:tc>
          <w:tcPr>
            <w:tcW w:w="515" w:type="dxa"/>
            <w:tcBorders>
              <w:righ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6</w:t>
            </w:r>
          </w:p>
        </w:tc>
        <w:tc>
          <w:tcPr>
            <w:tcW w:w="3171" w:type="dxa"/>
            <w:tcBorders>
              <w:left w:val="single" w:color="auto" w:sz="4" w:space="0"/>
            </w:tcBorders>
            <w:shd w:val="clear" w:color="auto" w:fill="auto"/>
            <w:vAlign w:val="center"/>
          </w:tcPr>
          <w:p>
            <w:pPr>
              <w:jc w:val="center"/>
              <w:rPr>
                <w:rFonts w:hint="eastAsia" w:asciiTheme="minorHAnsi" w:hAnsiTheme="minorHAnsi" w:eastAsiaTheme="minorEastAsia" w:cstheme="minorBidi"/>
                <w:kern w:val="2"/>
                <w:sz w:val="21"/>
                <w:szCs w:val="22"/>
                <w:lang w:val="en-US" w:eastAsia="zh-CN" w:bidi="ar-SA"/>
              </w:rPr>
            </w:pPr>
            <w:r>
              <w:rPr>
                <w:rFonts w:hint="default" w:ascii="Times New Roman" w:hAnsi="Times New Roman" w:cs="Times New Roman"/>
                <w:lang w:val="en-US" w:eastAsia="zh-CN"/>
              </w:rPr>
              <w:t>Al</w:t>
            </w:r>
            <w:r>
              <w:rPr>
                <w:rFonts w:hint="eastAsia"/>
                <w:lang w:val="en-US" w:eastAsia="zh-CN"/>
              </w:rPr>
              <w:t xml:space="preserve">组分三角形渐变 </w:t>
            </w:r>
            <w:r>
              <w:rPr>
                <w:rFonts w:hint="default" w:ascii="Times New Roman" w:hAnsi="Times New Roman" w:cs="Times New Roman"/>
                <w:lang w:val="en-US" w:eastAsia="zh-CN"/>
              </w:rPr>
              <w:t>P-EBL</w:t>
            </w:r>
            <w:r>
              <w:rPr>
                <w:rFonts w:hint="default"/>
                <w:lang w:val="en-US" w:eastAsia="zh-CN"/>
              </w:rPr>
              <w:t xml:space="preserve"> </w:t>
            </w:r>
            <w:r>
              <w:rPr>
                <w:rFonts w:hint="eastAsia"/>
                <w:lang w:val="en-US" w:eastAsia="zh-CN"/>
              </w:rPr>
              <w:t xml:space="preserve">结构 </w:t>
            </w:r>
            <w:r>
              <w:rPr>
                <w:rFonts w:hint="default" w:ascii="Times New Roman" w:hAnsi="Times New Roman" w:cs="Times New Roman"/>
                <w:lang w:val="en-US" w:eastAsia="zh-CN"/>
              </w:rPr>
              <w:t xml:space="preserve">AlGaN </w:t>
            </w:r>
            <w:r>
              <w:rPr>
                <w:rFonts w:hint="eastAsia"/>
                <w:lang w:val="en-US" w:eastAsia="zh-CN"/>
              </w:rPr>
              <w:t xml:space="preserve">基 </w:t>
            </w:r>
            <w:r>
              <w:rPr>
                <w:rFonts w:hint="default" w:ascii="Times New Roman" w:hAnsi="Times New Roman" w:cs="Times New Roman"/>
                <w:lang w:val="en-US" w:eastAsia="zh-CN"/>
              </w:rPr>
              <w:t>DUV LED</w:t>
            </w:r>
            <w:r>
              <w:rPr>
                <w:rFonts w:hint="default"/>
                <w:lang w:val="en-US" w:eastAsia="zh-CN"/>
              </w:rPr>
              <w:t xml:space="preserve"> </w:t>
            </w:r>
            <w:r>
              <w:rPr>
                <w:rFonts w:hint="eastAsia"/>
                <w:lang w:val="en-US" w:eastAsia="zh-CN"/>
              </w:rPr>
              <w:t>数值分析</w:t>
            </w:r>
          </w:p>
        </w:tc>
        <w:tc>
          <w:tcPr>
            <w:tcW w:w="3260" w:type="dxa"/>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光学与光电技术</w:t>
            </w:r>
            <w:r>
              <w:rPr>
                <w:rFonts w:hint="default"/>
                <w:lang w:val="en-US" w:eastAsia="zh-CN"/>
              </w:rPr>
              <w:t xml:space="preserve">, </w:t>
            </w:r>
            <w:r>
              <w:rPr>
                <w:rFonts w:hint="default" w:ascii="Times New Roman" w:hAnsi="Times New Roman" w:cs="Times New Roman"/>
                <w:lang w:val="en-US" w:eastAsia="zh-CN"/>
              </w:rPr>
              <w:t>2021, 19(03)</w:t>
            </w:r>
          </w:p>
        </w:tc>
        <w:tc>
          <w:tcPr>
            <w:tcW w:w="709" w:type="dxa"/>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cstheme="minorBidi"/>
                <w:kern w:val="2"/>
                <w:sz w:val="21"/>
                <w:szCs w:val="22"/>
                <w:lang w:val="en-US" w:eastAsia="zh-CN" w:bidi="ar-SA"/>
              </w:rPr>
              <w:t>核心</w:t>
            </w:r>
          </w:p>
        </w:tc>
        <w:tc>
          <w:tcPr>
            <w:tcW w:w="850" w:type="dxa"/>
            <w:shd w:val="clear" w:color="auto" w:fill="auto"/>
            <w:vAlign w:val="center"/>
          </w:tcPr>
          <w:p>
            <w:pPr>
              <w:jc w:val="center"/>
              <w:rPr>
                <w:rFonts w:hint="default" w:ascii="Times New Roman" w:hAnsi="Times New Roman" w:cs="Times New Roman"/>
                <w:lang w:val="en-US" w:eastAsia="zh-CN"/>
              </w:rPr>
            </w:pPr>
            <w:r>
              <w:rPr>
                <w:rFonts w:hint="default" w:ascii="Times New Roman" w:hAnsi="Times New Roman" w:cs="Times New Roman"/>
                <w:lang w:val="en-US" w:eastAsia="zh-CN"/>
              </w:rPr>
              <w:t>/</w:t>
            </w:r>
          </w:p>
          <w:p>
            <w:pPr>
              <w:widowControl/>
              <w:jc w:val="center"/>
              <w:rPr>
                <w:rFonts w:asciiTheme="minorHAnsi" w:hAnsiTheme="minorHAnsi" w:eastAsiaTheme="minorEastAsia" w:cstheme="minorBidi"/>
                <w:kern w:val="2"/>
                <w:sz w:val="21"/>
                <w:szCs w:val="22"/>
                <w:lang w:val="en-US" w:eastAsia="zh-CN" w:bidi="ar-SA"/>
              </w:rPr>
            </w:pPr>
          </w:p>
        </w:tc>
        <w:tc>
          <w:tcPr>
            <w:tcW w:w="1276" w:type="dxa"/>
            <w:tcBorders>
              <w:right w:val="single" w:color="auto" w:sz="4" w:space="0"/>
            </w:tcBorders>
            <w:shd w:val="clear" w:color="auto" w:fill="auto"/>
            <w:vAlign w:val="center"/>
          </w:tcPr>
          <w:p>
            <w:pPr>
              <w:widowControl/>
              <w:jc w:val="center"/>
              <w:rPr>
                <w:rFonts w:asciiTheme="minorHAnsi" w:hAnsiTheme="minorHAnsi" w:eastAsiaTheme="minorEastAsia" w:cstheme="minorBidi"/>
                <w:kern w:val="2"/>
                <w:sz w:val="21"/>
                <w:szCs w:val="22"/>
                <w:lang w:val="en-US" w:eastAsia="zh-CN" w:bidi="ar-SA"/>
              </w:rPr>
            </w:pPr>
            <w:r>
              <w:rPr>
                <w:rFonts w:hint="eastAsia"/>
                <w:lang w:val="en-US" w:eastAsia="zh-CN"/>
              </w:rPr>
              <w:t>有</w:t>
            </w:r>
          </w:p>
        </w:tc>
      </w:tr>
    </w:tbl>
    <w:p>
      <w:pPr>
        <w:widowControl/>
        <w:jc w:val="left"/>
      </w:pPr>
      <w:r>
        <w:br w:type="page"/>
      </w:r>
    </w:p>
    <w:tbl>
      <w:tblPr>
        <w:tblStyle w:val="6"/>
        <w:tblpPr w:leftFromText="180" w:rightFromText="180" w:vertAnchor="text" w:horzAnchor="page" w:tblpX="1236" w:tblpY="18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4"/>
        <w:gridCol w:w="2277"/>
        <w:gridCol w:w="655"/>
        <w:gridCol w:w="1058"/>
        <w:gridCol w:w="1276"/>
        <w:gridCol w:w="851"/>
        <w:gridCol w:w="1134"/>
        <w:gridCol w:w="992"/>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0" w:hRule="atLeast"/>
        </w:trPr>
        <w:tc>
          <w:tcPr>
            <w:tcW w:w="9747" w:type="dxa"/>
            <w:gridSpan w:val="9"/>
            <w:vAlign w:val="center"/>
          </w:tcPr>
          <w:p>
            <w:pPr>
              <w:jc w:val="center"/>
              <w:rPr>
                <w:rFonts w:eastAsia="宋体"/>
              </w:rPr>
            </w:pPr>
            <w:r>
              <w:rPr>
                <w:rFonts w:hint="eastAsia"/>
                <w:b/>
                <w:bCs/>
              </w:rPr>
              <w:t>任选条件之</w:t>
            </w:r>
            <w:r>
              <w:rPr>
                <w:rFonts w:hint="eastAsia"/>
                <w:b/>
                <w:bCs/>
              </w:rPr>
              <w:fldChar w:fldCharType="begin"/>
            </w:r>
            <w:r>
              <w:rPr>
                <w:rFonts w:hint="eastAsia"/>
                <w:b/>
                <w:bCs/>
              </w:rPr>
              <w:instrText xml:space="preserve"> = 1 \* GB3 </w:instrText>
            </w:r>
            <w:r>
              <w:rPr>
                <w:rFonts w:hint="eastAsia"/>
                <w:b/>
                <w:bCs/>
              </w:rPr>
              <w:fldChar w:fldCharType="separate"/>
            </w:r>
            <w:r>
              <w:rPr>
                <w:rFonts w:hint="eastAsia"/>
                <w:b/>
                <w:bCs/>
              </w:rPr>
              <w:t>①</w:t>
            </w:r>
            <w:r>
              <w:rPr>
                <w:rFonts w:hint="eastAsia"/>
                <w:b/>
                <w:bCs/>
              </w:rPr>
              <w:fldChar w:fldCharType="end"/>
            </w:r>
            <w:r>
              <w:rPr>
                <w:rFonts w:hint="eastAsia"/>
                <w:b/>
                <w:bCs/>
              </w:rPr>
              <w:t xml:space="preserve"> 出版学术著作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Pr>
              <w:jc w:val="center"/>
              <w:rPr>
                <w:rFonts w:eastAsia="宋体"/>
              </w:rPr>
            </w:pPr>
            <w:r>
              <w:rPr>
                <w:rFonts w:hint="eastAsia"/>
              </w:rPr>
              <w:t>序号</w:t>
            </w:r>
          </w:p>
        </w:tc>
        <w:tc>
          <w:tcPr>
            <w:tcW w:w="2277" w:type="dxa"/>
            <w:tcBorders>
              <w:left w:val="single" w:color="auto" w:sz="4" w:space="0"/>
            </w:tcBorders>
            <w:vAlign w:val="center"/>
          </w:tcPr>
          <w:p>
            <w:pPr>
              <w:jc w:val="center"/>
            </w:pPr>
            <w:r>
              <w:rPr>
                <w:rFonts w:hint="eastAsia"/>
              </w:rPr>
              <w:t>成果名称</w:t>
            </w:r>
          </w:p>
        </w:tc>
        <w:tc>
          <w:tcPr>
            <w:tcW w:w="655" w:type="dxa"/>
            <w:vAlign w:val="center"/>
          </w:tcPr>
          <w:p>
            <w:pPr>
              <w:jc w:val="center"/>
              <w:rPr>
                <w:rFonts w:eastAsia="宋体"/>
              </w:rPr>
            </w:pPr>
            <w:r>
              <w:rPr>
                <w:rFonts w:hint="eastAsia"/>
              </w:rPr>
              <w:t>类别</w:t>
            </w:r>
          </w:p>
        </w:tc>
        <w:tc>
          <w:tcPr>
            <w:tcW w:w="1058" w:type="dxa"/>
            <w:vAlign w:val="center"/>
          </w:tcPr>
          <w:p>
            <w:pPr>
              <w:jc w:val="center"/>
            </w:pPr>
            <w:r>
              <w:rPr>
                <w:rFonts w:hint="eastAsia"/>
              </w:rPr>
              <w:t>合（独）著译及排名</w:t>
            </w:r>
          </w:p>
        </w:tc>
        <w:tc>
          <w:tcPr>
            <w:tcW w:w="1276" w:type="dxa"/>
            <w:vAlign w:val="center"/>
          </w:tcPr>
          <w:p>
            <w:pPr>
              <w:jc w:val="center"/>
              <w:rPr>
                <w:rFonts w:hint="eastAsia"/>
              </w:rPr>
            </w:pPr>
            <w:r>
              <w:rPr>
                <w:rFonts w:hint="eastAsia"/>
              </w:rPr>
              <w:t>出版社和</w:t>
            </w:r>
          </w:p>
          <w:p>
            <w:pPr>
              <w:jc w:val="center"/>
              <w:rPr>
                <w:rFonts w:eastAsia="宋体"/>
              </w:rPr>
            </w:pPr>
            <w:r>
              <w:rPr>
                <w:rFonts w:hint="eastAsia"/>
              </w:rPr>
              <w:t>出版时间</w:t>
            </w:r>
          </w:p>
        </w:tc>
        <w:tc>
          <w:tcPr>
            <w:tcW w:w="851" w:type="dxa"/>
            <w:tcBorders>
              <w:right w:val="single" w:color="auto" w:sz="4" w:space="0"/>
            </w:tcBorders>
            <w:vAlign w:val="center"/>
          </w:tcPr>
          <w:p>
            <w:pPr>
              <w:jc w:val="center"/>
              <w:rPr>
                <w:rFonts w:eastAsia="宋体"/>
              </w:rPr>
            </w:pPr>
            <w:r>
              <w:rPr>
                <w:rFonts w:hint="eastAsia"/>
              </w:rPr>
              <w:t>CIP核字号</w:t>
            </w:r>
          </w:p>
        </w:tc>
        <w:tc>
          <w:tcPr>
            <w:tcW w:w="1134" w:type="dxa"/>
            <w:tcBorders>
              <w:left w:val="single" w:color="auto" w:sz="4" w:space="0"/>
            </w:tcBorders>
            <w:vAlign w:val="center"/>
          </w:tcPr>
          <w:p>
            <w:pPr>
              <w:jc w:val="center"/>
            </w:pPr>
            <w:r>
              <w:rPr>
                <w:rFonts w:hint="eastAsia"/>
              </w:rPr>
              <w:t>总字数（万字）</w:t>
            </w:r>
          </w:p>
        </w:tc>
        <w:tc>
          <w:tcPr>
            <w:tcW w:w="992" w:type="dxa"/>
            <w:vAlign w:val="center"/>
          </w:tcPr>
          <w:p>
            <w:pPr>
              <w:jc w:val="center"/>
            </w:pPr>
            <w:r>
              <w:rPr>
                <w:rFonts w:hint="eastAsia"/>
              </w:rPr>
              <w:t>个人撰</w:t>
            </w:r>
          </w:p>
          <w:p>
            <w:pPr>
              <w:jc w:val="center"/>
              <w:rPr>
                <w:rFonts w:eastAsia="宋体"/>
              </w:rPr>
            </w:pPr>
            <w:r>
              <w:rPr>
                <w:rFonts w:hint="eastAsia"/>
              </w:rPr>
              <w:t>写字数（万字）</w:t>
            </w:r>
          </w:p>
        </w:tc>
        <w:tc>
          <w:tcPr>
            <w:tcW w:w="850" w:type="dxa"/>
            <w:vAlign w:val="center"/>
          </w:tcPr>
          <w:p>
            <w:pPr>
              <w:jc w:val="center"/>
              <w:rPr>
                <w:rFonts w:eastAsia="宋体"/>
              </w:rPr>
            </w:pPr>
            <w:r>
              <w:rPr>
                <w:rFonts w:hint="eastAsia"/>
              </w:rPr>
              <w:t>检索页（有或无）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4" w:type="dxa"/>
            <w:tcBorders>
              <w:right w:val="single" w:color="auto" w:sz="4" w:space="0"/>
            </w:tcBorders>
            <w:vAlign w:val="center"/>
          </w:tcPr>
          <w:p/>
          <w:p/>
        </w:tc>
        <w:tc>
          <w:tcPr>
            <w:tcW w:w="2277" w:type="dxa"/>
            <w:tcBorders>
              <w:left w:val="single" w:color="auto" w:sz="4" w:space="0"/>
            </w:tcBorders>
            <w:vAlign w:val="center"/>
          </w:tcPr>
          <w:p/>
        </w:tc>
        <w:tc>
          <w:tcPr>
            <w:tcW w:w="655" w:type="dxa"/>
            <w:vAlign w:val="center"/>
          </w:tcPr>
          <w:p/>
        </w:tc>
        <w:tc>
          <w:tcPr>
            <w:tcW w:w="1058" w:type="dxa"/>
            <w:vAlign w:val="center"/>
          </w:tcPr>
          <w:p/>
        </w:tc>
        <w:tc>
          <w:tcPr>
            <w:tcW w:w="1276" w:type="dxa"/>
            <w:vAlign w:val="center"/>
          </w:tcPr>
          <w:p/>
        </w:tc>
        <w:tc>
          <w:tcPr>
            <w:tcW w:w="851" w:type="dxa"/>
            <w:tcBorders>
              <w:right w:val="single" w:color="auto" w:sz="4" w:space="0"/>
            </w:tcBorders>
            <w:vAlign w:val="center"/>
          </w:tcPr>
          <w:p/>
        </w:tc>
        <w:tc>
          <w:tcPr>
            <w:tcW w:w="1134" w:type="dxa"/>
            <w:tcBorders>
              <w:left w:val="single" w:color="auto" w:sz="4" w:space="0"/>
            </w:tcBorders>
            <w:vAlign w:val="center"/>
          </w:tcPr>
          <w:p/>
        </w:tc>
        <w:tc>
          <w:tcPr>
            <w:tcW w:w="992" w:type="dxa"/>
            <w:vAlign w:val="center"/>
          </w:tcPr>
          <w:p/>
        </w:tc>
        <w:tc>
          <w:tcPr>
            <w:tcW w:w="850" w:type="dxa"/>
            <w:vAlign w:val="center"/>
          </w:tcPr>
          <w:p/>
        </w:tc>
      </w:tr>
    </w:tbl>
    <w:p/>
    <w:tbl>
      <w:tblPr>
        <w:tblStyle w:val="6"/>
        <w:tblpPr w:leftFromText="180" w:rightFromText="180" w:vertAnchor="text" w:horzAnchor="page" w:tblpX="1242" w:tblpY="185"/>
        <w:tblOverlap w:val="never"/>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5"/>
        <w:gridCol w:w="2236"/>
        <w:gridCol w:w="1200"/>
        <w:gridCol w:w="1882"/>
        <w:gridCol w:w="1077"/>
        <w:gridCol w:w="928"/>
        <w:gridCol w:w="897"/>
        <w:gridCol w:w="8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trPr>
        <w:tc>
          <w:tcPr>
            <w:tcW w:w="9747" w:type="dxa"/>
            <w:gridSpan w:val="8"/>
            <w:vAlign w:val="center"/>
          </w:tcPr>
          <w:p>
            <w:pPr>
              <w:ind w:firstLine="3373" w:firstLineChars="1600"/>
              <w:rPr>
                <w:rFonts w:eastAsia="宋体"/>
              </w:rPr>
            </w:pPr>
            <w:r>
              <w:rPr>
                <w:rFonts w:hint="eastAsia"/>
                <w:b/>
                <w:bCs/>
              </w:rPr>
              <w:t>任选条件之</w:t>
            </w:r>
            <w:r>
              <w:rPr>
                <w:rFonts w:hint="eastAsia"/>
                <w:b/>
                <w:bCs/>
              </w:rPr>
              <w:fldChar w:fldCharType="begin"/>
            </w:r>
            <w:r>
              <w:rPr>
                <w:rFonts w:hint="eastAsia"/>
                <w:b/>
                <w:bCs/>
              </w:rPr>
              <w:instrText xml:space="preserve"> = 2 \* GB3 </w:instrText>
            </w:r>
            <w:r>
              <w:rPr>
                <w:rFonts w:hint="eastAsia"/>
                <w:b/>
                <w:bCs/>
              </w:rPr>
              <w:fldChar w:fldCharType="separate"/>
            </w:r>
            <w:r>
              <w:rPr>
                <w:rFonts w:hint="eastAsia"/>
                <w:b/>
                <w:bCs/>
              </w:rPr>
              <w:t>②</w:t>
            </w:r>
            <w:r>
              <w:rPr>
                <w:rFonts w:hint="eastAsia"/>
                <w:b/>
                <w:bCs/>
              </w:rPr>
              <w:fldChar w:fldCharType="end"/>
            </w:r>
            <w:r>
              <w:rPr>
                <w:rFonts w:hint="eastAsia"/>
                <w:b/>
                <w:bCs/>
              </w:rPr>
              <w:t xml:space="preserve"> 科研成果奖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rPr>
                <w:rFonts w:eastAsia="宋体"/>
              </w:rPr>
            </w:pPr>
            <w:r>
              <w:rPr>
                <w:rFonts w:hint="eastAsia"/>
              </w:rPr>
              <w:t>序号</w:t>
            </w:r>
          </w:p>
        </w:tc>
        <w:tc>
          <w:tcPr>
            <w:tcW w:w="2236" w:type="dxa"/>
            <w:tcBorders>
              <w:left w:val="single" w:color="auto" w:sz="4" w:space="0"/>
              <w:right w:val="single" w:color="auto" w:sz="4" w:space="0"/>
            </w:tcBorders>
            <w:vAlign w:val="center"/>
          </w:tcPr>
          <w:p>
            <w:pPr>
              <w:jc w:val="center"/>
            </w:pPr>
            <w:r>
              <w:rPr>
                <w:rFonts w:hint="eastAsia"/>
              </w:rPr>
              <w:t>获奖成果名称</w:t>
            </w:r>
          </w:p>
        </w:tc>
        <w:tc>
          <w:tcPr>
            <w:tcW w:w="1200" w:type="dxa"/>
            <w:tcBorders>
              <w:left w:val="single" w:color="auto" w:sz="4" w:space="0"/>
            </w:tcBorders>
            <w:vAlign w:val="center"/>
          </w:tcPr>
          <w:p>
            <w:pPr>
              <w:jc w:val="center"/>
              <w:rPr>
                <w:rFonts w:eastAsia="宋体"/>
              </w:rPr>
            </w:pPr>
            <w:r>
              <w:rPr>
                <w:rFonts w:hint="eastAsia"/>
              </w:rPr>
              <w:t>成果类别</w:t>
            </w:r>
          </w:p>
        </w:tc>
        <w:tc>
          <w:tcPr>
            <w:tcW w:w="1882" w:type="dxa"/>
            <w:tcBorders>
              <w:right w:val="single" w:color="auto" w:sz="4" w:space="0"/>
            </w:tcBorders>
            <w:vAlign w:val="center"/>
          </w:tcPr>
          <w:p>
            <w:pPr>
              <w:jc w:val="center"/>
              <w:rPr>
                <w:rFonts w:eastAsia="宋体"/>
              </w:rPr>
            </w:pPr>
            <w:r>
              <w:rPr>
                <w:rFonts w:hint="eastAsia"/>
              </w:rPr>
              <w:t>奖励名称</w:t>
            </w:r>
          </w:p>
        </w:tc>
        <w:tc>
          <w:tcPr>
            <w:tcW w:w="1077" w:type="dxa"/>
            <w:tcBorders>
              <w:left w:val="single" w:color="auto" w:sz="4" w:space="0"/>
            </w:tcBorders>
            <w:vAlign w:val="center"/>
          </w:tcPr>
          <w:p>
            <w:pPr>
              <w:rPr>
                <w:rFonts w:eastAsia="宋体"/>
              </w:rPr>
            </w:pPr>
            <w:r>
              <w:rPr>
                <w:rFonts w:hint="eastAsia"/>
              </w:rPr>
              <w:t>获奖等级</w:t>
            </w:r>
          </w:p>
        </w:tc>
        <w:tc>
          <w:tcPr>
            <w:tcW w:w="928" w:type="dxa"/>
            <w:vAlign w:val="center"/>
          </w:tcPr>
          <w:p>
            <w:pPr>
              <w:jc w:val="center"/>
            </w:pPr>
            <w:r>
              <w:rPr>
                <w:rFonts w:hint="eastAsia"/>
              </w:rPr>
              <w:t>获奖</w:t>
            </w:r>
          </w:p>
          <w:p>
            <w:pPr>
              <w:jc w:val="center"/>
            </w:pPr>
            <w:r>
              <w:rPr>
                <w:rFonts w:hint="eastAsia"/>
              </w:rPr>
              <w:t>时间</w:t>
            </w:r>
          </w:p>
        </w:tc>
        <w:tc>
          <w:tcPr>
            <w:tcW w:w="897" w:type="dxa"/>
            <w:vAlign w:val="center"/>
          </w:tcPr>
          <w:p>
            <w:pPr>
              <w:jc w:val="center"/>
            </w:pPr>
            <w:r>
              <w:rPr>
                <w:rFonts w:hint="eastAsia"/>
              </w:rPr>
              <w:t>第几</w:t>
            </w:r>
          </w:p>
          <w:p>
            <w:pPr>
              <w:jc w:val="center"/>
              <w:rPr>
                <w:rFonts w:eastAsia="宋体"/>
              </w:rPr>
            </w:pPr>
            <w:r>
              <w:rPr>
                <w:rFonts w:hint="eastAsia"/>
              </w:rPr>
              <w:t>完成人</w:t>
            </w:r>
          </w:p>
        </w:tc>
        <w:tc>
          <w:tcPr>
            <w:tcW w:w="852" w:type="dxa"/>
            <w:vAlign w:val="center"/>
          </w:tcPr>
          <w:p>
            <w:pPr>
              <w:jc w:val="cente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75" w:type="dxa"/>
            <w:tcBorders>
              <w:right w:val="single" w:color="auto" w:sz="4" w:space="0"/>
            </w:tcBorders>
            <w:vAlign w:val="center"/>
          </w:tcPr>
          <w:p>
            <w:pPr>
              <w:jc w:val="center"/>
            </w:pPr>
          </w:p>
          <w:p>
            <w:pPr>
              <w:jc w:val="center"/>
            </w:pPr>
          </w:p>
        </w:tc>
        <w:tc>
          <w:tcPr>
            <w:tcW w:w="2236" w:type="dxa"/>
            <w:tcBorders>
              <w:left w:val="single" w:color="auto" w:sz="4" w:space="0"/>
              <w:right w:val="single" w:color="auto" w:sz="4" w:space="0"/>
            </w:tcBorders>
            <w:vAlign w:val="center"/>
          </w:tcPr>
          <w:p>
            <w:pPr>
              <w:jc w:val="center"/>
            </w:pPr>
          </w:p>
        </w:tc>
        <w:tc>
          <w:tcPr>
            <w:tcW w:w="1200" w:type="dxa"/>
            <w:tcBorders>
              <w:left w:val="single" w:color="auto" w:sz="4" w:space="0"/>
            </w:tcBorders>
            <w:vAlign w:val="center"/>
          </w:tcPr>
          <w:p>
            <w:pPr>
              <w:jc w:val="center"/>
            </w:pPr>
          </w:p>
        </w:tc>
        <w:tc>
          <w:tcPr>
            <w:tcW w:w="1882" w:type="dxa"/>
            <w:tcBorders>
              <w:right w:val="single" w:color="auto" w:sz="4" w:space="0"/>
            </w:tcBorders>
            <w:vAlign w:val="center"/>
          </w:tcPr>
          <w:p>
            <w:pPr>
              <w:jc w:val="center"/>
            </w:pPr>
          </w:p>
        </w:tc>
        <w:tc>
          <w:tcPr>
            <w:tcW w:w="1077" w:type="dxa"/>
            <w:tcBorders>
              <w:left w:val="single" w:color="auto" w:sz="4" w:space="0"/>
            </w:tcBorders>
            <w:vAlign w:val="center"/>
          </w:tcPr>
          <w:p>
            <w:pPr>
              <w:jc w:val="center"/>
            </w:pPr>
          </w:p>
        </w:tc>
        <w:tc>
          <w:tcPr>
            <w:tcW w:w="928" w:type="dxa"/>
            <w:vAlign w:val="center"/>
          </w:tcPr>
          <w:p>
            <w:pPr>
              <w:jc w:val="center"/>
            </w:pPr>
          </w:p>
        </w:tc>
        <w:tc>
          <w:tcPr>
            <w:tcW w:w="897" w:type="dxa"/>
            <w:vAlign w:val="center"/>
          </w:tcPr>
          <w:p>
            <w:pPr>
              <w:jc w:val="center"/>
            </w:pPr>
          </w:p>
        </w:tc>
        <w:tc>
          <w:tcPr>
            <w:tcW w:w="852" w:type="dxa"/>
            <w:vAlign w:val="center"/>
          </w:tcPr>
          <w:p>
            <w:pPr>
              <w:jc w:val="center"/>
            </w:pPr>
          </w:p>
        </w:tc>
      </w:tr>
    </w:tbl>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567"/>
        <w:gridCol w:w="3523"/>
        <w:gridCol w:w="1639"/>
        <w:gridCol w:w="1063"/>
        <w:gridCol w:w="928"/>
        <w:gridCol w:w="1091"/>
        <w:gridCol w:w="9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3" w:hRule="atLeast"/>
        </w:trPr>
        <w:tc>
          <w:tcPr>
            <w:tcW w:w="9781" w:type="dxa"/>
            <w:gridSpan w:val="7"/>
            <w:vAlign w:val="center"/>
          </w:tcPr>
          <w:p>
            <w:pPr>
              <w:widowControl/>
              <w:jc w:val="center"/>
              <w:rPr>
                <w:rFonts w:eastAsia="宋体"/>
              </w:rPr>
            </w:pPr>
            <w:r>
              <w:rPr>
                <w:rFonts w:hint="eastAsia"/>
                <w:b/>
                <w:bCs/>
              </w:rPr>
              <w:t xml:space="preserve"> 任选条件之</w:t>
            </w:r>
            <w:r>
              <w:rPr>
                <w:rFonts w:ascii="宋体" w:hAnsi="宋体" w:cs="Arial"/>
                <w:b/>
                <w:bCs/>
                <w:color w:val="000000"/>
                <w:kern w:val="0"/>
                <w:szCs w:val="21"/>
              </w:rPr>
              <w:t>③</w:t>
            </w:r>
            <w:r>
              <w:rPr>
                <w:rFonts w:hint="eastAsia"/>
                <w:b/>
                <w:bCs/>
              </w:rPr>
              <w:t xml:space="preserve"> 社会服务效益（经费）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Pr>
              <w:jc w:val="center"/>
              <w:rPr>
                <w:rFonts w:eastAsia="宋体"/>
              </w:rPr>
            </w:pPr>
            <w:r>
              <w:rPr>
                <w:rFonts w:hint="eastAsia"/>
              </w:rPr>
              <w:t>序号</w:t>
            </w:r>
          </w:p>
        </w:tc>
        <w:tc>
          <w:tcPr>
            <w:tcW w:w="3523" w:type="dxa"/>
            <w:vAlign w:val="center"/>
          </w:tcPr>
          <w:p>
            <w:pPr>
              <w:jc w:val="center"/>
            </w:pPr>
            <w:r>
              <w:rPr>
                <w:rFonts w:hint="eastAsia"/>
              </w:rPr>
              <w:t>项目（成果）名称</w:t>
            </w:r>
          </w:p>
        </w:tc>
        <w:tc>
          <w:tcPr>
            <w:tcW w:w="1639" w:type="dxa"/>
            <w:vAlign w:val="center"/>
          </w:tcPr>
          <w:p>
            <w:pPr>
              <w:jc w:val="center"/>
            </w:pPr>
            <w:r>
              <w:rPr>
                <w:rFonts w:hint="eastAsia"/>
              </w:rPr>
              <w:t>项目来源</w:t>
            </w:r>
          </w:p>
        </w:tc>
        <w:tc>
          <w:tcPr>
            <w:tcW w:w="1063" w:type="dxa"/>
            <w:vAlign w:val="center"/>
          </w:tcPr>
          <w:p>
            <w:pPr>
              <w:jc w:val="center"/>
              <w:rPr>
                <w:rFonts w:eastAsia="宋体"/>
              </w:rPr>
            </w:pPr>
            <w:r>
              <w:rPr>
                <w:rFonts w:hint="eastAsia"/>
              </w:rPr>
              <w:t>时间</w:t>
            </w:r>
          </w:p>
        </w:tc>
        <w:tc>
          <w:tcPr>
            <w:tcW w:w="928" w:type="dxa"/>
            <w:vAlign w:val="center"/>
          </w:tcPr>
          <w:p>
            <w:pPr>
              <w:jc w:val="center"/>
            </w:pPr>
            <w:r>
              <w:rPr>
                <w:rFonts w:hint="eastAsia"/>
              </w:rPr>
              <w:t>是否</w:t>
            </w:r>
          </w:p>
          <w:p>
            <w:pPr>
              <w:jc w:val="center"/>
              <w:rPr>
                <w:rFonts w:eastAsia="宋体"/>
              </w:rPr>
            </w:pPr>
            <w:r>
              <w:rPr>
                <w:rFonts w:hint="eastAsia"/>
              </w:rPr>
              <w:t>主持</w:t>
            </w:r>
          </w:p>
        </w:tc>
        <w:tc>
          <w:tcPr>
            <w:tcW w:w="1091" w:type="dxa"/>
            <w:vAlign w:val="center"/>
          </w:tcPr>
          <w:p>
            <w:pPr>
              <w:jc w:val="center"/>
              <w:rPr>
                <w:rFonts w:eastAsia="宋体"/>
              </w:rPr>
            </w:pPr>
            <w:r>
              <w:rPr>
                <w:rFonts w:hint="eastAsia"/>
              </w:rPr>
              <w:t>到账经费（万元）</w:t>
            </w:r>
          </w:p>
        </w:tc>
        <w:tc>
          <w:tcPr>
            <w:tcW w:w="970" w:type="dxa"/>
            <w:vAlign w:val="center"/>
          </w:tcPr>
          <w:p>
            <w:pPr>
              <w:rPr>
                <w:rFonts w:eastAsia="宋体"/>
              </w:rPr>
            </w:pPr>
            <w:r>
              <w:rPr>
                <w:rFonts w:hint="eastAsi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7" w:type="dxa"/>
            <w:vAlign w:val="center"/>
          </w:tcPr>
          <w:p/>
          <w:p/>
        </w:tc>
        <w:tc>
          <w:tcPr>
            <w:tcW w:w="3523" w:type="dxa"/>
            <w:vAlign w:val="center"/>
          </w:tcPr>
          <w:p/>
        </w:tc>
        <w:tc>
          <w:tcPr>
            <w:tcW w:w="1639" w:type="dxa"/>
            <w:vAlign w:val="center"/>
          </w:tcPr>
          <w:p/>
        </w:tc>
        <w:tc>
          <w:tcPr>
            <w:tcW w:w="1063" w:type="dxa"/>
            <w:vAlign w:val="center"/>
          </w:tcPr>
          <w:p/>
        </w:tc>
        <w:tc>
          <w:tcPr>
            <w:tcW w:w="928" w:type="dxa"/>
            <w:vAlign w:val="center"/>
          </w:tcPr>
          <w:p/>
        </w:tc>
        <w:tc>
          <w:tcPr>
            <w:tcW w:w="1091" w:type="dxa"/>
            <w:vAlign w:val="center"/>
          </w:tcPr>
          <w:p/>
        </w:tc>
        <w:tc>
          <w:tcPr>
            <w:tcW w:w="970" w:type="dxa"/>
            <w:vAlign w:val="center"/>
          </w:tcPr>
          <w:p/>
        </w:tc>
      </w:tr>
    </w:tbl>
    <w:p/>
    <w:p>
      <w:r>
        <w:rPr>
          <w:rFonts w:hint="eastAsia"/>
        </w:rPr>
        <w:t xml:space="preserve"> </w:t>
      </w:r>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widowControl/>
              <w:jc w:val="center"/>
            </w:pPr>
            <w:r>
              <w:rPr>
                <w:rFonts w:hint="eastAsia"/>
                <w:b/>
                <w:bCs/>
              </w:rPr>
              <w:t>任选条件之</w:t>
            </w:r>
            <w:r>
              <w:rPr>
                <w:rFonts w:ascii="宋体" w:hAnsi="宋体" w:cs="Arial"/>
                <w:b/>
                <w:bCs/>
                <w:color w:val="000000"/>
                <w:kern w:val="0"/>
                <w:szCs w:val="21"/>
              </w:rPr>
              <w:fldChar w:fldCharType="begin"/>
            </w:r>
            <w:r>
              <w:rPr>
                <w:rFonts w:ascii="宋体" w:hAnsi="宋体" w:cs="Arial"/>
                <w:b/>
                <w:bCs/>
                <w:color w:val="000000"/>
                <w:kern w:val="0"/>
                <w:szCs w:val="21"/>
              </w:rPr>
              <w:instrText xml:space="preserve"> </w:instrText>
            </w:r>
            <w:r>
              <w:rPr>
                <w:rFonts w:hint="eastAsia" w:ascii="宋体" w:hAnsi="宋体" w:cs="Arial"/>
                <w:b/>
                <w:bCs/>
                <w:color w:val="000000"/>
                <w:kern w:val="0"/>
                <w:szCs w:val="21"/>
              </w:rPr>
              <w:instrText xml:space="preserve">= 4 \* GB3</w:instrText>
            </w:r>
            <w:r>
              <w:rPr>
                <w:rFonts w:ascii="宋体" w:hAnsi="宋体" w:cs="Arial"/>
                <w:b/>
                <w:bCs/>
                <w:color w:val="000000"/>
                <w:kern w:val="0"/>
                <w:szCs w:val="21"/>
              </w:rPr>
              <w:instrText xml:space="preserve"> </w:instrText>
            </w:r>
            <w:r>
              <w:rPr>
                <w:rFonts w:ascii="宋体" w:hAnsi="宋体" w:cs="Arial"/>
                <w:b/>
                <w:bCs/>
                <w:color w:val="000000"/>
                <w:kern w:val="0"/>
                <w:szCs w:val="21"/>
              </w:rPr>
              <w:fldChar w:fldCharType="separate"/>
            </w:r>
            <w:r>
              <w:rPr>
                <w:rFonts w:hint="eastAsia" w:ascii="宋体" w:hAnsi="宋体" w:cs="Arial"/>
                <w:b/>
                <w:bCs/>
                <w:color w:val="000000"/>
                <w:kern w:val="0"/>
                <w:szCs w:val="21"/>
              </w:rPr>
              <w:t>④</w:t>
            </w:r>
            <w:r>
              <w:rPr>
                <w:rFonts w:ascii="宋体" w:hAnsi="宋体" w:cs="Arial"/>
                <w:b/>
                <w:bCs/>
                <w:color w:val="000000"/>
                <w:kern w:val="0"/>
                <w:szCs w:val="21"/>
              </w:rPr>
              <w:fldChar w:fldCharType="end"/>
            </w:r>
            <w:r>
              <w:rPr>
                <w:rFonts w:hint="eastAsia" w:ascii="宋体" w:hAnsi="宋体" w:cs="Arial"/>
                <w:b/>
                <w:bCs/>
                <w:color w:val="000000"/>
                <w:kern w:val="0"/>
                <w:szCs w:val="21"/>
                <w:lang w:val="en-US" w:eastAsia="zh-CN"/>
              </w:rPr>
              <w:t xml:space="preserve"> </w:t>
            </w:r>
            <w:r>
              <w:rPr>
                <w:rFonts w:hint="eastAsia"/>
                <w:b/>
                <w:bCs/>
              </w:rPr>
              <w:t>获授权国家发明专利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授权专利名称</w:t>
            </w:r>
          </w:p>
        </w:tc>
        <w:tc>
          <w:tcPr>
            <w:tcW w:w="2633" w:type="dxa"/>
            <w:vAlign w:val="center"/>
          </w:tcPr>
          <w:p>
            <w:pPr>
              <w:widowControl/>
              <w:jc w:val="center"/>
              <w:rPr>
                <w:rFonts w:eastAsia="宋体"/>
              </w:rPr>
            </w:pPr>
            <w:r>
              <w:rPr>
                <w:rFonts w:hint="eastAsia"/>
              </w:rPr>
              <w:t>专利授权号</w:t>
            </w:r>
          </w:p>
        </w:tc>
        <w:tc>
          <w:tcPr>
            <w:tcW w:w="1133" w:type="dxa"/>
            <w:vAlign w:val="center"/>
          </w:tcPr>
          <w:p>
            <w:pPr>
              <w:widowControl/>
              <w:jc w:val="center"/>
            </w:pPr>
            <w:r>
              <w:rPr>
                <w:rFonts w:hint="eastAsia"/>
              </w:rPr>
              <w:t>专利类别</w:t>
            </w:r>
          </w:p>
        </w:tc>
        <w:tc>
          <w:tcPr>
            <w:tcW w:w="1389" w:type="dxa"/>
            <w:vAlign w:val="center"/>
          </w:tcPr>
          <w:p>
            <w:pPr>
              <w:widowControl/>
              <w:jc w:val="center"/>
              <w:rPr>
                <w:rFonts w:eastAsia="宋体"/>
              </w:rPr>
            </w:pPr>
            <w:r>
              <w:rPr>
                <w:rFonts w:hint="eastAsia" w:ascii="宋体" w:hAnsi="宋体" w:cs="Arial"/>
                <w:color w:val="000000"/>
                <w:kern w:val="0"/>
                <w:szCs w:val="21"/>
              </w:rPr>
              <w:t>第几发明人</w:t>
            </w:r>
          </w:p>
        </w:tc>
        <w:tc>
          <w:tcPr>
            <w:tcW w:w="1066" w:type="dxa"/>
            <w:tcBorders>
              <w:right w:val="single" w:color="auto" w:sz="4" w:space="0"/>
            </w:tcBorders>
            <w:vAlign w:val="center"/>
          </w:tcPr>
          <w:p>
            <w:pPr>
              <w:widowControl/>
              <w:jc w:val="center"/>
              <w:rPr>
                <w:rFonts w:eastAsia="宋体"/>
              </w:rPr>
            </w:pPr>
            <w:r>
              <w:rPr>
                <w:rFonts w:hint="eastAsia"/>
              </w:rPr>
              <w:t>授权时间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rPr>
                <w:rFonts w:hint="eastAsia" w:eastAsiaTheme="minorEastAsia"/>
                <w:lang w:val="en-US" w:eastAsia="zh-CN"/>
              </w:rPr>
            </w:pPr>
            <w:r>
              <w:rPr>
                <w:rFonts w:hint="eastAsia"/>
                <w:lang w:val="en-US" w:eastAsia="zh-CN"/>
              </w:rPr>
              <w:t>1</w:t>
            </w:r>
          </w:p>
        </w:tc>
        <w:tc>
          <w:tcPr>
            <w:tcW w:w="3095" w:type="dxa"/>
            <w:tcBorders>
              <w:left w:val="single" w:color="auto" w:sz="4" w:space="0"/>
            </w:tcBorders>
          </w:tcPr>
          <w:p>
            <w:pPr>
              <w:jc w:val="center"/>
            </w:pPr>
            <w:r>
              <w:rPr>
                <w:lang w:val="en-US" w:eastAsia="zh-CN"/>
              </w:rPr>
              <w:t>带有五阶梯型量子阱和V型电子阻挡层结构的发光二极管</w:t>
            </w:r>
          </w:p>
        </w:tc>
        <w:tc>
          <w:tcPr>
            <w:tcW w:w="2633" w:type="dxa"/>
          </w:tcPr>
          <w:p>
            <w:pPr>
              <w:widowControl/>
              <w:jc w:val="center"/>
            </w:pPr>
            <w:r>
              <w:rPr>
                <w:lang w:val="en-US" w:eastAsia="zh-CN"/>
              </w:rPr>
              <w:t>ZL 2020 1 0480168.2</w:t>
            </w:r>
          </w:p>
          <w:p>
            <w:pPr>
              <w:widowControl/>
              <w:jc w:val="center"/>
            </w:pPr>
          </w:p>
        </w:tc>
        <w:tc>
          <w:tcPr>
            <w:tcW w:w="1133" w:type="dxa"/>
          </w:tcPr>
          <w:p>
            <w:pPr>
              <w:widowControl/>
              <w:jc w:val="center"/>
              <w:rPr>
                <w:rFonts w:hint="eastAsia" w:eastAsiaTheme="minorEastAsia"/>
                <w:lang w:val="en-US" w:eastAsia="zh-CN"/>
              </w:rPr>
            </w:pPr>
            <w:r>
              <w:rPr>
                <w:rFonts w:hint="eastAsia"/>
                <w:lang w:val="en-US" w:eastAsia="zh-CN"/>
              </w:rPr>
              <w:t>发明</w:t>
            </w:r>
          </w:p>
        </w:tc>
        <w:tc>
          <w:tcPr>
            <w:tcW w:w="1389" w:type="dxa"/>
          </w:tcPr>
          <w:p>
            <w:pPr>
              <w:widowControl/>
              <w:jc w:val="center"/>
              <w:rPr>
                <w:rFonts w:hint="eastAsia" w:eastAsiaTheme="minorEastAsia"/>
                <w:lang w:val="en-US" w:eastAsia="zh-CN"/>
              </w:rPr>
            </w:pPr>
            <w:r>
              <w:rPr>
                <w:rFonts w:hint="eastAsia"/>
                <w:lang w:val="en-US" w:eastAsia="zh-CN"/>
              </w:rPr>
              <w:t>第一</w:t>
            </w:r>
          </w:p>
        </w:tc>
        <w:tc>
          <w:tcPr>
            <w:tcW w:w="1066" w:type="dxa"/>
            <w:tcBorders>
              <w:right w:val="single" w:color="auto" w:sz="4" w:space="0"/>
            </w:tcBorders>
          </w:tcPr>
          <w:p>
            <w:pPr>
              <w:widowControl/>
              <w:jc w:val="center"/>
              <w:rPr>
                <w:rFonts w:hint="default" w:eastAsiaTheme="minorEastAsia"/>
                <w:lang w:val="en-US" w:eastAsia="zh-CN"/>
              </w:rPr>
            </w:pPr>
            <w:r>
              <w:rPr>
                <w:rFonts w:hint="eastAsia"/>
                <w:lang w:val="en-US" w:eastAsia="zh-CN"/>
              </w:rPr>
              <w:t>2023.03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hint="eastAsia" w:eastAsiaTheme="minorEastAsia"/>
                <w:lang w:val="en-US" w:eastAsia="zh-CN"/>
              </w:rPr>
            </w:pPr>
            <w:r>
              <w:rPr>
                <w:rFonts w:hint="eastAsia"/>
                <w:lang w:val="en-US" w:eastAsia="zh-CN"/>
              </w:rPr>
              <w:t>2</w:t>
            </w:r>
          </w:p>
        </w:tc>
        <w:tc>
          <w:tcPr>
            <w:tcW w:w="3095" w:type="dxa"/>
            <w:tcBorders>
              <w:left w:val="single" w:color="auto" w:sz="4" w:space="0"/>
            </w:tcBorders>
          </w:tcPr>
          <w:p>
            <w:pPr>
              <w:jc w:val="center"/>
            </w:pPr>
            <w:r>
              <w:rPr>
                <w:lang w:val="en-US" w:eastAsia="zh-CN"/>
              </w:rPr>
              <w:t>带有五阶梯型量子阱和三角形电子阻挡层的发光二极管</w:t>
            </w:r>
          </w:p>
        </w:tc>
        <w:tc>
          <w:tcPr>
            <w:tcW w:w="2633" w:type="dxa"/>
          </w:tcPr>
          <w:p>
            <w:pPr>
              <w:widowControl/>
              <w:jc w:val="center"/>
            </w:pPr>
            <w:r>
              <w:rPr>
                <w:lang w:val="en-US" w:eastAsia="zh-CN"/>
              </w:rPr>
              <w:t>ZL 2020 1 0480179.0</w:t>
            </w:r>
          </w:p>
          <w:p>
            <w:pPr>
              <w:widowControl/>
              <w:jc w:val="center"/>
            </w:pPr>
          </w:p>
        </w:tc>
        <w:tc>
          <w:tcPr>
            <w:tcW w:w="1133" w:type="dxa"/>
          </w:tcPr>
          <w:p>
            <w:pPr>
              <w:widowControl/>
              <w:jc w:val="center"/>
              <w:rPr>
                <w:rFonts w:hint="eastAsia" w:eastAsiaTheme="minorEastAsia"/>
                <w:lang w:val="en-US" w:eastAsia="zh-CN"/>
              </w:rPr>
            </w:pPr>
            <w:r>
              <w:rPr>
                <w:rFonts w:hint="eastAsia"/>
                <w:lang w:val="en-US" w:eastAsia="zh-CN"/>
              </w:rPr>
              <w:t>发明</w:t>
            </w:r>
          </w:p>
        </w:tc>
        <w:tc>
          <w:tcPr>
            <w:tcW w:w="1389" w:type="dxa"/>
          </w:tcPr>
          <w:p>
            <w:pPr>
              <w:widowControl/>
              <w:jc w:val="center"/>
              <w:rPr>
                <w:rFonts w:hint="eastAsia" w:eastAsiaTheme="minorEastAsia"/>
                <w:lang w:val="en-US" w:eastAsia="zh-CN"/>
              </w:rPr>
            </w:pPr>
            <w:r>
              <w:rPr>
                <w:rFonts w:hint="eastAsia"/>
                <w:lang w:val="en-US" w:eastAsia="zh-CN"/>
              </w:rPr>
              <w:t>第一</w:t>
            </w:r>
          </w:p>
        </w:tc>
        <w:tc>
          <w:tcPr>
            <w:tcW w:w="1066" w:type="dxa"/>
            <w:tcBorders>
              <w:right w:val="single" w:color="auto" w:sz="4" w:space="0"/>
            </w:tcBorders>
          </w:tcPr>
          <w:p>
            <w:pPr>
              <w:widowControl/>
              <w:jc w:val="center"/>
              <w:rPr>
                <w:rFonts w:hint="default" w:eastAsiaTheme="minorEastAsia"/>
                <w:lang w:val="en-US" w:eastAsia="zh-CN"/>
              </w:rPr>
            </w:pPr>
            <w:r>
              <w:rPr>
                <w:rFonts w:hint="eastAsia"/>
                <w:lang w:val="en-US" w:eastAsia="zh-CN"/>
              </w:rPr>
              <w:t>2023.04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rPr>
                <w:rFonts w:hint="eastAsia" w:eastAsiaTheme="minorEastAsia"/>
                <w:lang w:val="en-US" w:eastAsia="zh-CN"/>
              </w:rPr>
            </w:pPr>
            <w:r>
              <w:rPr>
                <w:rFonts w:hint="eastAsia"/>
                <w:lang w:val="en-US" w:eastAsia="zh-CN"/>
              </w:rPr>
              <w:t>3</w:t>
            </w:r>
          </w:p>
        </w:tc>
        <w:tc>
          <w:tcPr>
            <w:tcW w:w="3095" w:type="dxa"/>
            <w:tcBorders>
              <w:left w:val="single" w:color="auto" w:sz="4" w:space="0"/>
            </w:tcBorders>
          </w:tcPr>
          <w:p>
            <w:pPr>
              <w:jc w:val="center"/>
            </w:pPr>
            <w:r>
              <w:rPr>
                <w:lang w:val="en-US" w:eastAsia="zh-CN"/>
              </w:rPr>
              <w:t xml:space="preserve">带有五阶梯型量子阱和倒V型电子阻挡层的发光二极管 </w:t>
            </w:r>
          </w:p>
        </w:tc>
        <w:tc>
          <w:tcPr>
            <w:tcW w:w="2633" w:type="dxa"/>
          </w:tcPr>
          <w:p>
            <w:pPr>
              <w:widowControl/>
              <w:jc w:val="center"/>
            </w:pPr>
            <w:r>
              <w:rPr>
                <w:lang w:val="en-US" w:eastAsia="zh-CN"/>
              </w:rPr>
              <w:t>ZL 2020 1 0480172.9</w:t>
            </w:r>
          </w:p>
          <w:p>
            <w:pPr>
              <w:widowControl/>
              <w:jc w:val="center"/>
            </w:pPr>
          </w:p>
        </w:tc>
        <w:tc>
          <w:tcPr>
            <w:tcW w:w="1133" w:type="dxa"/>
            <w:shd w:val="clear" w:color="auto" w:fill="auto"/>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发明</w:t>
            </w:r>
          </w:p>
        </w:tc>
        <w:tc>
          <w:tcPr>
            <w:tcW w:w="1389" w:type="dxa"/>
            <w:shd w:val="clear" w:color="auto" w:fill="auto"/>
            <w:vAlign w:val="top"/>
          </w:tcPr>
          <w:p>
            <w:pPr>
              <w:widowControl/>
              <w:jc w:val="center"/>
              <w:rPr>
                <w:rFonts w:hint="eastAsia" w:asciiTheme="minorHAnsi" w:hAnsiTheme="minorHAnsi" w:eastAsiaTheme="minorEastAsia" w:cstheme="minorBidi"/>
                <w:kern w:val="2"/>
                <w:sz w:val="21"/>
                <w:szCs w:val="22"/>
                <w:lang w:val="en-US" w:eastAsia="zh-CN" w:bidi="ar-SA"/>
              </w:rPr>
            </w:pPr>
            <w:r>
              <w:rPr>
                <w:rFonts w:hint="eastAsia"/>
                <w:lang w:val="en-US" w:eastAsia="zh-CN"/>
              </w:rPr>
              <w:t>第一</w:t>
            </w:r>
          </w:p>
        </w:tc>
        <w:tc>
          <w:tcPr>
            <w:tcW w:w="1066" w:type="dxa"/>
            <w:tcBorders>
              <w:right w:val="single" w:color="auto" w:sz="4" w:space="0"/>
            </w:tcBorders>
            <w:shd w:val="clear" w:color="auto" w:fill="auto"/>
            <w:vAlign w:val="top"/>
          </w:tcPr>
          <w:p>
            <w:pPr>
              <w:widowControl/>
              <w:jc w:val="center"/>
              <w:rPr>
                <w:rFonts w:hint="default" w:asciiTheme="minorHAnsi" w:hAnsiTheme="minorHAnsi" w:eastAsiaTheme="minorEastAsia" w:cstheme="minorBidi"/>
                <w:kern w:val="2"/>
                <w:sz w:val="21"/>
                <w:szCs w:val="22"/>
                <w:lang w:val="en-US" w:eastAsia="zh-CN" w:bidi="ar-SA"/>
              </w:rPr>
            </w:pPr>
            <w:r>
              <w:rPr>
                <w:rFonts w:hint="eastAsia"/>
                <w:lang w:val="en-US" w:eastAsia="zh-CN"/>
              </w:rPr>
              <w:t>2023.04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9"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tbl>
      <w:tblPr>
        <w:tblStyle w:val="6"/>
        <w:tblW w:w="9781"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3095"/>
        <w:gridCol w:w="2633"/>
        <w:gridCol w:w="1133"/>
        <w:gridCol w:w="1389"/>
        <w:gridCol w:w="1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3" w:hRule="atLeast"/>
        </w:trPr>
        <w:tc>
          <w:tcPr>
            <w:tcW w:w="9781" w:type="dxa"/>
            <w:gridSpan w:val="6"/>
            <w:vAlign w:val="center"/>
          </w:tcPr>
          <w:p>
            <w:pPr>
              <w:widowControl/>
              <w:jc w:val="center"/>
            </w:pPr>
            <w:r>
              <w:rPr>
                <w:rFonts w:hint="eastAsia"/>
                <w:b/>
                <w:bCs/>
              </w:rPr>
              <w:t>任选条件之</w:t>
            </w:r>
            <w:r>
              <w:rPr>
                <w:rFonts w:hint="eastAsia" w:ascii="宋体" w:hAnsi="宋体" w:cs="Arial"/>
                <w:b/>
                <w:bCs/>
                <w:color w:val="000000"/>
                <w:kern w:val="0"/>
                <w:szCs w:val="21"/>
              </w:rPr>
              <w:t>⑤</w:t>
            </w:r>
            <w:r>
              <w:rPr>
                <w:rFonts w:hint="eastAsia" w:ascii="宋体" w:hAnsi="宋体" w:cs="Arial"/>
                <w:color w:val="000000"/>
                <w:kern w:val="0"/>
                <w:szCs w:val="21"/>
              </w:rPr>
              <w:t xml:space="preserve"> </w:t>
            </w:r>
            <w:r>
              <w:rPr>
                <w:rFonts w:hint="eastAsia"/>
                <w:b/>
                <w:bCs/>
              </w:rPr>
              <w:t>研究报告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465" w:type="dxa"/>
            <w:tcBorders>
              <w:right w:val="single" w:color="auto" w:sz="4" w:space="0"/>
            </w:tcBorders>
            <w:vAlign w:val="center"/>
          </w:tcPr>
          <w:p>
            <w:pPr>
              <w:jc w:val="center"/>
              <w:rPr>
                <w:rFonts w:eastAsia="宋体"/>
              </w:rPr>
            </w:pPr>
            <w:r>
              <w:rPr>
                <w:rFonts w:hint="eastAsia"/>
              </w:rPr>
              <w:t>序号</w:t>
            </w:r>
          </w:p>
        </w:tc>
        <w:tc>
          <w:tcPr>
            <w:tcW w:w="3095" w:type="dxa"/>
            <w:tcBorders>
              <w:lef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报告名称</w:t>
            </w:r>
          </w:p>
        </w:tc>
        <w:tc>
          <w:tcPr>
            <w:tcW w:w="2633" w:type="dxa"/>
            <w:vAlign w:val="center"/>
          </w:tcPr>
          <w:p>
            <w:pPr>
              <w:widowControl/>
              <w:jc w:val="center"/>
              <w:rPr>
                <w:rFonts w:eastAsia="宋体"/>
              </w:rPr>
            </w:pPr>
            <w:r>
              <w:rPr>
                <w:rFonts w:hint="eastAsia"/>
              </w:rPr>
              <w:t>采纳部门（或领导批示）</w:t>
            </w:r>
          </w:p>
        </w:tc>
        <w:tc>
          <w:tcPr>
            <w:tcW w:w="1133" w:type="dxa"/>
            <w:vAlign w:val="center"/>
          </w:tcPr>
          <w:p>
            <w:pPr>
              <w:widowControl/>
              <w:jc w:val="center"/>
            </w:pPr>
            <w:r>
              <w:rPr>
                <w:rFonts w:hint="eastAsia" w:ascii="宋体" w:hAnsi="宋体" w:cs="Arial"/>
                <w:color w:val="000000"/>
                <w:kern w:val="0"/>
                <w:szCs w:val="21"/>
              </w:rPr>
              <w:t>采纳时间</w:t>
            </w:r>
          </w:p>
        </w:tc>
        <w:tc>
          <w:tcPr>
            <w:tcW w:w="1389" w:type="dxa"/>
            <w:vAlign w:val="center"/>
          </w:tcPr>
          <w:p>
            <w:pPr>
              <w:widowControl/>
              <w:jc w:val="center"/>
              <w:rPr>
                <w:rFonts w:eastAsia="宋体"/>
              </w:rPr>
            </w:pPr>
            <w:r>
              <w:rPr>
                <w:rFonts w:hint="eastAsia"/>
              </w:rPr>
              <w:t>级别</w:t>
            </w:r>
          </w:p>
        </w:tc>
        <w:tc>
          <w:tcPr>
            <w:tcW w:w="1066" w:type="dxa"/>
            <w:tcBorders>
              <w:right w:val="single" w:color="auto" w:sz="4" w:space="0"/>
            </w:tcBorders>
            <w:vAlign w:val="center"/>
          </w:tcPr>
          <w:p>
            <w:pPr>
              <w:widowControl/>
              <w:jc w:val="center"/>
              <w:rPr>
                <w:rFonts w:eastAsia="宋体"/>
              </w:rPr>
            </w:pPr>
            <w:r>
              <w:rPr>
                <w:rFonts w:hint="eastAsia" w:ascii="宋体" w:hAnsi="宋体" w:cs="Arial"/>
                <w:color w:val="000000"/>
                <w:kern w:val="0"/>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trPr>
        <w:tc>
          <w:tcPr>
            <w:tcW w:w="465" w:type="dxa"/>
            <w:tcBorders>
              <w:right w:val="single" w:color="auto" w:sz="4" w:space="0"/>
            </w:tcBorders>
          </w:tcPr>
          <w:p>
            <w:pPr>
              <w:jc w:val="center"/>
            </w:pPr>
          </w:p>
        </w:tc>
        <w:tc>
          <w:tcPr>
            <w:tcW w:w="3095" w:type="dxa"/>
            <w:tcBorders>
              <w:left w:val="single" w:color="auto" w:sz="4" w:space="0"/>
            </w:tcBorders>
          </w:tcPr>
          <w:p>
            <w:pPr>
              <w:jc w:val="center"/>
            </w:pPr>
          </w:p>
        </w:tc>
        <w:tc>
          <w:tcPr>
            <w:tcW w:w="2633" w:type="dxa"/>
          </w:tcPr>
          <w:p>
            <w:pPr>
              <w:widowControl/>
              <w:jc w:val="center"/>
            </w:pPr>
          </w:p>
        </w:tc>
        <w:tc>
          <w:tcPr>
            <w:tcW w:w="1133" w:type="dxa"/>
          </w:tcPr>
          <w:p>
            <w:pPr>
              <w:widowControl/>
              <w:jc w:val="center"/>
            </w:pPr>
          </w:p>
        </w:tc>
        <w:tc>
          <w:tcPr>
            <w:tcW w:w="1389" w:type="dxa"/>
          </w:tcPr>
          <w:p>
            <w:pPr>
              <w:widowControl/>
              <w:jc w:val="center"/>
            </w:pPr>
          </w:p>
        </w:tc>
        <w:tc>
          <w:tcPr>
            <w:tcW w:w="1066" w:type="dxa"/>
            <w:tcBorders>
              <w:right w:val="single" w:color="auto" w:sz="4" w:space="0"/>
            </w:tcBorders>
          </w:tcPr>
          <w:p>
            <w:pPr>
              <w:widowControl/>
              <w:jc w:val="center"/>
            </w:pPr>
          </w:p>
        </w:tc>
      </w:tr>
    </w:tbl>
    <w:p/>
    <w:p>
      <w:pPr>
        <w:widowControl/>
        <w:jc w:val="left"/>
      </w:pPr>
      <w:r>
        <w:br w:type="page"/>
      </w:r>
    </w:p>
    <w:p>
      <w:pPr>
        <w:widowControl/>
        <w:jc w:val="left"/>
      </w:pPr>
    </w:p>
    <w:tbl>
      <w:tblPr>
        <w:tblStyle w:val="6"/>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tcPr>
          <w:p>
            <w:pPr>
              <w:jc w:val="center"/>
            </w:pPr>
            <w:r>
              <w:rPr>
                <w:rFonts w:hint="eastAsia"/>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108" w:hRule="atLeast"/>
        </w:trPr>
        <w:tc>
          <w:tcPr>
            <w:tcW w:w="9854" w:type="dxa"/>
          </w:tcPr>
          <w:p>
            <w:pPr>
              <w:ind w:firstLine="420" w:firstLineChars="200"/>
              <w:rPr>
                <w:rFonts w:hint="eastAsia" w:ascii="Times New Roman" w:hAnsi="Times New Roman" w:cs="Times New Roman"/>
                <w:color w:val="000000"/>
                <w:kern w:val="0"/>
                <w:szCs w:val="21"/>
                <w:lang w:val="en-US" w:eastAsia="zh-CN"/>
              </w:rPr>
            </w:pPr>
            <w:r>
              <w:rPr>
                <w:rFonts w:hint="eastAsia"/>
                <w:lang w:val="en-US" w:eastAsia="zh-CN"/>
              </w:rPr>
              <w:t>本人于2015年9月入职海南师范大学物理与电子工程学院实验技术岗位，2017年12月</w:t>
            </w:r>
            <w:r>
              <w:rPr>
                <w:rFonts w:hint="eastAsia" w:ascii="Times New Roman" w:hAnsi="Times New Roman" w:cs="Times New Roman"/>
                <w:szCs w:val="21"/>
                <w:lang w:val="en-US" w:eastAsia="zh-CN"/>
              </w:rPr>
              <w:t>取</w:t>
            </w:r>
            <w:r>
              <w:rPr>
                <w:rFonts w:ascii="Times New Roman" w:hAnsi="Times New Roman" w:cs="Times New Roman"/>
                <w:szCs w:val="21"/>
              </w:rPr>
              <w:t>得实验师</w:t>
            </w:r>
            <w:r>
              <w:rPr>
                <w:rFonts w:ascii="Times New Roman" w:hAnsi="Times New Roman" w:cs="Times New Roman"/>
                <w:color w:val="000000"/>
                <w:kern w:val="0"/>
                <w:szCs w:val="21"/>
              </w:rPr>
              <w:t>专业技术资格</w:t>
            </w:r>
            <w:r>
              <w:rPr>
                <w:rFonts w:hint="eastAsia" w:ascii="Times New Roman" w:hAnsi="Times New Roman" w:cs="Times New Roman"/>
                <w:color w:val="000000"/>
                <w:kern w:val="0"/>
                <w:szCs w:val="21"/>
                <w:lang w:eastAsia="zh-CN"/>
              </w:rPr>
              <w:t>。</w:t>
            </w:r>
            <w:r>
              <w:rPr>
                <w:rFonts w:hint="eastAsia" w:ascii="Times New Roman" w:hAnsi="Times New Roman" w:cs="Times New Roman"/>
                <w:color w:val="000000"/>
                <w:kern w:val="0"/>
                <w:szCs w:val="21"/>
                <w:lang w:val="en-US" w:eastAsia="zh-CN"/>
              </w:rPr>
              <w:t>2018年—2023年这5年的工作里，在学校的领导下，在学院、实验室和相关部门全体工作人员的支持下，完成了工作任务，就本人专业技术工作总结述评如下：</w:t>
            </w:r>
          </w:p>
          <w:p>
            <w:pPr>
              <w:ind w:firstLine="420" w:firstLineChars="200"/>
              <w:rPr>
                <w:rFonts w:hint="eastAsia" w:ascii="Times New Roman" w:hAnsi="Times New Roman" w:cs="Times New Roman"/>
                <w:color w:val="000000"/>
                <w:kern w:val="0"/>
                <w:szCs w:val="21"/>
                <w:lang w:val="en-US" w:eastAsia="zh-CN"/>
              </w:rPr>
            </w:pPr>
          </w:p>
          <w:p>
            <w:pPr>
              <w:ind w:firstLine="420" w:firstLineChars="200"/>
              <w:rPr>
                <w:rFonts w:hint="default" w:eastAsiaTheme="minorEastAsia"/>
                <w:lang w:val="en-US" w:eastAsia="zh-CN"/>
              </w:rPr>
            </w:pPr>
            <w:r>
              <w:rPr>
                <w:rFonts w:hint="default" w:eastAsiaTheme="minorEastAsia"/>
                <w:lang w:val="en-US" w:eastAsia="zh-CN"/>
              </w:rPr>
              <w:t>1.思想政治方面</w:t>
            </w:r>
          </w:p>
          <w:p>
            <w:pPr>
              <w:ind w:firstLine="420" w:firstLineChars="200"/>
              <w:rPr>
                <w:rFonts w:hint="default" w:eastAsiaTheme="minorEastAsia"/>
                <w:lang w:val="en-US" w:eastAsia="zh-CN"/>
              </w:rPr>
            </w:pPr>
            <w:r>
              <w:rPr>
                <w:rFonts w:hint="default" w:eastAsiaTheme="minorEastAsia"/>
                <w:lang w:val="en-US" w:eastAsia="zh-CN"/>
              </w:rPr>
              <w:t> 作为一名大学老师，本人十分注重思想政治水平与道德修养的提高，始终坚持中国共产党领导，坚持中国特色社会主义制度，与党中央保持高度一致。遵守宪法和法律法规，遵守学校规章制度，依法依规履行教师职责。从思想上树立创新性的教育观念，着眼于培养学生的创新意识，发展良好的个性品质和实践能力。</w:t>
            </w:r>
          </w:p>
          <w:p>
            <w:pPr>
              <w:ind w:firstLine="420" w:firstLineChars="200"/>
              <w:rPr>
                <w:rFonts w:hint="default" w:eastAsiaTheme="minorEastAsia"/>
                <w:lang w:val="en-US" w:eastAsia="zh-CN"/>
              </w:rPr>
            </w:pPr>
          </w:p>
          <w:p>
            <w:pPr>
              <w:numPr>
                <w:ilvl w:val="0"/>
                <w:numId w:val="1"/>
              </w:numPr>
              <w:ind w:firstLine="420" w:firstLineChars="200"/>
              <w:rPr>
                <w:rFonts w:hint="default" w:eastAsiaTheme="minorEastAsia"/>
                <w:lang w:val="en-US" w:eastAsia="zh-CN"/>
              </w:rPr>
            </w:pPr>
            <w:r>
              <w:rPr>
                <w:rFonts w:hint="eastAsia"/>
                <w:lang w:val="en-US" w:eastAsia="zh-CN"/>
              </w:rPr>
              <w:t>教学工作方面</w:t>
            </w:r>
          </w:p>
          <w:p>
            <w:pPr>
              <w:ind w:firstLine="420" w:firstLineChars="200"/>
              <w:rPr>
                <w:rFonts w:hint="eastAsia" w:ascii="Times New Roman" w:hAnsi="Times New Roman" w:cs="Times New Roman"/>
                <w:color w:val="000000" w:themeColor="text1"/>
                <w:lang w:val="en-US" w:eastAsia="zh-CN"/>
              </w:rPr>
            </w:pPr>
            <w:r>
              <w:rPr>
                <w:rFonts w:hint="eastAsia"/>
                <w:lang w:val="en-US" w:eastAsia="zh-CN"/>
              </w:rPr>
              <w:t>在教育教学方面，本人立足教师本职，严谨治学，乐于奉献。本年度本人承担一门专业课。在这期间，我认真备课、力争每一课都做到有备而去，并即时调整和补充知识。在课堂上，关注全体学生，注意信息反馈，调动学生的有意注意，充分发挥学生的主体性。此外，本人积极参与听课、评课，虚心向其他有经验的老师请教，博采众长，增强自己的教学技能，争取提高教学质量。</w:t>
            </w:r>
            <w:r>
              <w:rPr>
                <w:rFonts w:hint="eastAsia"/>
              </w:rPr>
              <w:t>在本学科实验设备和实验技术的改进、新设备和新技术的使用</w:t>
            </w:r>
            <w:r>
              <w:rPr>
                <w:rFonts w:hint="eastAsia"/>
                <w:lang w:eastAsia="zh-CN"/>
              </w:rPr>
              <w:t>。</w:t>
            </w:r>
            <w:r>
              <w:rPr>
                <w:rFonts w:hint="eastAsia"/>
              </w:rPr>
              <w:t>近期成功</w:t>
            </w:r>
            <w:r>
              <w:rPr>
                <w:rFonts w:hint="eastAsia"/>
                <w:lang w:val="en-US" w:eastAsia="zh-CN"/>
              </w:rPr>
              <w:t>自主搭建228nm/457nm/914nm等波段全固态激光器，激光器采用模块化结构</w:t>
            </w:r>
            <w:r>
              <w:rPr>
                <w:rFonts w:hint="eastAsia"/>
              </w:rPr>
              <w:t>，</w:t>
            </w:r>
            <w:r>
              <w:rPr>
                <w:rFonts w:hint="eastAsia"/>
                <w:lang w:val="en-US" w:eastAsia="zh-CN"/>
              </w:rPr>
              <w:t>有利学生直观认识和实际操作，提高学生的学习效率。同时可为教师提供科研用激光源以及社会服务</w:t>
            </w:r>
            <w:r>
              <w:rPr>
                <w:rFonts w:hint="eastAsia"/>
              </w:rPr>
              <w:t>。</w:t>
            </w:r>
            <w:r>
              <w:rPr>
                <w:rFonts w:hint="eastAsia" w:ascii="Times New Roman" w:hAnsi="Times New Roman" w:cs="Times New Roman"/>
                <w:color w:val="auto"/>
                <w:lang w:val="en-US" w:eastAsia="zh-CN"/>
              </w:rPr>
              <w:t>任现职以来</w:t>
            </w:r>
            <w:r>
              <w:rPr>
                <w:rFonts w:hint="eastAsia"/>
              </w:rPr>
              <w:t>系统讲授全日制</w:t>
            </w:r>
            <w:r>
              <w:rPr>
                <w:rFonts w:hint="eastAsia" w:ascii="Times New Roman" w:hAnsi="Times New Roman" w:cs="Times New Roman"/>
                <w:color w:val="auto"/>
                <w:lang w:val="en-US" w:eastAsia="zh-CN"/>
              </w:rPr>
              <w:t>本科生</w:t>
            </w:r>
            <w:r>
              <w:rPr>
                <w:rFonts w:hint="eastAsia"/>
              </w:rPr>
              <w:t>课程</w:t>
            </w:r>
            <w:r>
              <w:rPr>
                <w:rFonts w:hint="eastAsia" w:ascii="Times New Roman" w:hAnsi="Times New Roman" w:cs="Times New Roman"/>
                <w:color w:val="auto"/>
                <w:lang w:val="en-US" w:eastAsia="zh-CN"/>
              </w:rPr>
              <w:t>8</w:t>
            </w:r>
            <w:r>
              <w:rPr>
                <w:rFonts w:hint="eastAsia"/>
              </w:rPr>
              <w:t>门</w:t>
            </w:r>
            <w:r>
              <w:rPr>
                <w:rFonts w:hint="eastAsia"/>
                <w:lang w:eastAsia="zh-CN"/>
              </w:rPr>
              <w:t>：</w:t>
            </w:r>
            <w:r>
              <w:rPr>
                <w:rFonts w:hint="eastAsia" w:ascii="Times New Roman" w:hAnsi="Times New Roman" w:cs="Times New Roman"/>
                <w:color w:val="auto"/>
                <w:lang w:val="en-US" w:eastAsia="zh-CN"/>
              </w:rPr>
              <w:t>承担了《激光原理与应用》理论和实验、《激光器件与系统》实验、</w:t>
            </w:r>
            <w:r>
              <w:rPr>
                <w:rFonts w:hint="eastAsia" w:ascii="仿宋_GB2312" w:eastAsia="仿宋_GB2312"/>
                <w:szCs w:val="21"/>
                <w:lang w:val="en-US" w:eastAsia="zh-CN"/>
              </w:rPr>
              <w:t>《</w:t>
            </w:r>
            <w:r>
              <w:rPr>
                <w:rFonts w:hint="eastAsia" w:ascii="Times New Roman" w:hAnsi="Times New Roman" w:cs="Times New Roman"/>
                <w:color w:val="auto"/>
                <w:lang w:val="en-US" w:eastAsia="zh-CN"/>
              </w:rPr>
              <w:t>AutoCAD及工程制图</w:t>
            </w:r>
            <w:r>
              <w:rPr>
                <w:rFonts w:hint="eastAsia" w:ascii="仿宋_GB2312" w:eastAsia="仿宋_GB2312"/>
                <w:szCs w:val="21"/>
                <w:lang w:val="en-US" w:eastAsia="zh-CN"/>
              </w:rPr>
              <w:t>》</w:t>
            </w:r>
            <w:r>
              <w:rPr>
                <w:rFonts w:hint="eastAsia" w:ascii="Times New Roman" w:hAnsi="Times New Roman" w:cs="Times New Roman"/>
                <w:color w:val="auto"/>
                <w:lang w:val="en-US" w:eastAsia="zh-CN"/>
              </w:rPr>
              <w:t>理论和实验、</w:t>
            </w:r>
            <w:r>
              <w:rPr>
                <w:rFonts w:hint="eastAsia" w:ascii="仿宋_GB2312" w:eastAsia="仿宋_GB2312"/>
                <w:szCs w:val="21"/>
                <w:lang w:val="en-US" w:eastAsia="zh-CN"/>
              </w:rPr>
              <w:t>《</w:t>
            </w:r>
            <w:r>
              <w:rPr>
                <w:rFonts w:hint="eastAsia" w:ascii="Times New Roman" w:hAnsi="Times New Roman" w:cs="Times New Roman"/>
                <w:color w:val="auto"/>
                <w:lang w:val="en-US" w:eastAsia="zh-CN"/>
              </w:rPr>
              <w:t>AutoCAD设计</w:t>
            </w:r>
            <w:r>
              <w:rPr>
                <w:rFonts w:hint="eastAsia" w:ascii="仿宋_GB2312" w:eastAsia="仿宋_GB2312"/>
                <w:szCs w:val="21"/>
                <w:lang w:val="en-US" w:eastAsia="zh-CN"/>
              </w:rPr>
              <w:t>》</w:t>
            </w:r>
            <w:r>
              <w:rPr>
                <w:rFonts w:hint="eastAsia" w:ascii="Times New Roman" w:hAnsi="Times New Roman" w:cs="Times New Roman"/>
                <w:color w:val="auto"/>
                <w:lang w:val="en-US" w:eastAsia="zh-CN"/>
              </w:rPr>
              <w:t>理论和实验、</w:t>
            </w:r>
            <w:r>
              <w:rPr>
                <w:rFonts w:hint="eastAsia" w:ascii="仿宋_GB2312" w:eastAsia="仿宋_GB2312"/>
                <w:szCs w:val="21"/>
                <w:lang w:val="en-US" w:eastAsia="zh-CN"/>
              </w:rPr>
              <w:t>《</w:t>
            </w:r>
            <w:r>
              <w:rPr>
                <w:rFonts w:hint="eastAsia" w:ascii="Times New Roman" w:hAnsi="Times New Roman" w:cs="Times New Roman"/>
                <w:color w:val="auto"/>
                <w:lang w:val="en-US" w:eastAsia="zh-CN"/>
              </w:rPr>
              <w:t>工程制图</w:t>
            </w:r>
            <w:r>
              <w:rPr>
                <w:rFonts w:hint="eastAsia" w:ascii="仿宋_GB2312" w:eastAsia="仿宋_GB2312"/>
                <w:szCs w:val="21"/>
                <w:lang w:val="en-US" w:eastAsia="zh-CN"/>
              </w:rPr>
              <w:t>》</w:t>
            </w:r>
            <w:r>
              <w:rPr>
                <w:rFonts w:hint="eastAsia" w:ascii="Times New Roman" w:hAnsi="Times New Roman" w:cs="Times New Roman"/>
                <w:color w:val="auto"/>
                <w:lang w:val="en-US" w:eastAsia="zh-CN"/>
              </w:rPr>
              <w:t>理论和实验、《金工实习》、《电子实习》和《近代物理与东方文化》课程，教学效果良好。指导大学生创新创业项目和竞赛成绩显著，</w:t>
            </w:r>
            <w:r>
              <w:rPr>
                <w:rFonts w:hint="eastAsia" w:ascii="Times New Roman" w:hAnsi="Times New Roman" w:cs="Times New Roman"/>
                <w:color w:val="000000" w:themeColor="text1"/>
                <w:lang w:val="en-US" w:eastAsia="zh-CN"/>
              </w:rPr>
              <w:t>作为第一指导教师指导海南师范大学</w:t>
            </w:r>
            <w:r>
              <w:rPr>
                <w:rFonts w:hint="eastAsia"/>
                <w:color w:val="000000" w:themeColor="text1"/>
                <w:lang w:val="en-US" w:eastAsia="zh-CN"/>
              </w:rPr>
              <w:t>大学生</w:t>
            </w:r>
            <w:r>
              <w:rPr>
                <w:rFonts w:hint="eastAsia" w:ascii="Times New Roman" w:hAnsi="Times New Roman" w:cs="Times New Roman"/>
                <w:color w:val="000000" w:themeColor="text1"/>
                <w:lang w:val="en-US" w:eastAsia="zh-CN"/>
              </w:rPr>
              <w:t>榕树基金项目国家级、省级等3项，获大学生特级学科竞赛奖国家级2项、省级金奖、银奖等5项。</w:t>
            </w:r>
          </w:p>
          <w:p>
            <w:pPr>
              <w:ind w:firstLine="420" w:firstLineChars="200"/>
              <w:rPr>
                <w:rFonts w:hint="eastAsia" w:ascii="Times New Roman" w:hAnsi="Times New Roman" w:cs="Times New Roman"/>
                <w:color w:val="auto"/>
                <w:lang w:val="en-US" w:eastAsia="zh-CN"/>
              </w:rPr>
            </w:pPr>
          </w:p>
          <w:p>
            <w:pPr>
              <w:numPr>
                <w:ilvl w:val="0"/>
                <w:numId w:val="1"/>
              </w:numPr>
              <w:ind w:left="0" w:leftChars="0" w:firstLine="420" w:firstLineChars="200"/>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实验室管理工作方面</w:t>
            </w:r>
          </w:p>
          <w:p>
            <w:pPr>
              <w:rPr>
                <w:rFonts w:hint="default" w:ascii="Times New Roman" w:hAnsi="Times New Roman" w:cs="Times New Roman"/>
                <w:lang w:val="en-US" w:eastAsia="zh-CN"/>
              </w:rPr>
            </w:pPr>
            <w:r>
              <w:rPr>
                <w:rFonts w:hint="eastAsia"/>
                <w:lang w:val="en-US" w:eastAsia="zh-CN"/>
              </w:rPr>
              <w:t xml:space="preserve">     实验室建设及管理、中初级实验技术人员培养等方面做出突出贡献。2018年参与“海南省激光技术与光电功能材料重点实验室”建设和申报，包括实验室设计规划和大型仪器设备安装调试，后期</w:t>
            </w:r>
            <w:r>
              <w:rPr>
                <w:rFonts w:hint="default" w:ascii="Times New Roman" w:hAnsi="Times New Roman" w:cs="Times New Roman"/>
                <w:lang w:val="en-US" w:eastAsia="zh-CN"/>
              </w:rPr>
              <w:t>认真维护保养设备</w:t>
            </w:r>
            <w:r>
              <w:rPr>
                <w:rFonts w:hint="eastAsia" w:ascii="Times New Roman" w:hAnsi="Times New Roman" w:cs="Times New Roman"/>
                <w:lang w:val="en-US" w:eastAsia="zh-CN"/>
              </w:rPr>
              <w:t>，以及排查</w:t>
            </w:r>
            <w:r>
              <w:rPr>
                <w:rFonts w:hint="eastAsia"/>
                <w:lang w:val="en-US" w:eastAsia="zh-CN"/>
              </w:rPr>
              <w:t>实验室的安全隐患，确保实验室正常运作，支撑本专业老师的科研和教学工作。</w:t>
            </w:r>
            <w:r>
              <w:rPr>
                <w:rFonts w:hint="default" w:ascii="Times New Roman" w:hAnsi="Times New Roman" w:cs="Times New Roman"/>
                <w:color w:val="auto"/>
                <w:lang w:val="en-US" w:eastAsia="zh-CN"/>
              </w:rPr>
              <w:t>201</w:t>
            </w:r>
            <w:r>
              <w:rPr>
                <w:rFonts w:hint="eastAsia" w:ascii="Times New Roman" w:hAnsi="Times New Roman" w:cs="Times New Roman"/>
                <w:color w:val="auto"/>
                <w:lang w:val="en-US" w:eastAsia="zh-CN"/>
              </w:rPr>
              <w:t>8</w:t>
            </w:r>
            <w:r>
              <w:rPr>
                <w:rFonts w:hint="default" w:ascii="Times New Roman" w:hAnsi="Times New Roman" w:cs="Times New Roman"/>
                <w:color w:val="auto"/>
                <w:lang w:val="en-US" w:eastAsia="zh-CN"/>
              </w:rPr>
              <w:t>-202</w:t>
            </w:r>
            <w:r>
              <w:rPr>
                <w:rFonts w:hint="eastAsia" w:ascii="Times New Roman" w:hAnsi="Times New Roman" w:cs="Times New Roman"/>
                <w:color w:val="auto"/>
                <w:lang w:val="en-US" w:eastAsia="zh-CN"/>
              </w:rPr>
              <w:t>3</w:t>
            </w:r>
            <w:r>
              <w:rPr>
                <w:rFonts w:hint="default" w:ascii="Times New Roman" w:hAnsi="Times New Roman" w:cs="Times New Roman"/>
                <w:color w:val="auto"/>
                <w:lang w:val="en-US" w:eastAsia="zh-CN"/>
              </w:rPr>
              <w:t>年间，</w:t>
            </w:r>
            <w:r>
              <w:rPr>
                <w:rFonts w:hint="eastAsia" w:ascii="Times New Roman" w:hAnsi="Times New Roman" w:cs="Times New Roman"/>
                <w:color w:val="auto"/>
                <w:lang w:val="en-US" w:eastAsia="zh-CN"/>
              </w:rPr>
              <w:t>本实验室支撑教师开展</w:t>
            </w:r>
            <w:r>
              <w:rPr>
                <w:rFonts w:hint="default" w:ascii="Times New Roman" w:hAnsi="Times New Roman" w:cs="Times New Roman"/>
                <w:color w:val="auto"/>
                <w:lang w:val="en-US" w:eastAsia="zh-CN"/>
              </w:rPr>
              <w:t>国家级、省部级项目</w:t>
            </w:r>
            <w:r>
              <w:rPr>
                <w:rFonts w:hint="eastAsia" w:ascii="Times New Roman" w:hAnsi="Times New Roman" w:cs="Times New Roman"/>
                <w:color w:val="auto"/>
                <w:lang w:val="en-US" w:eastAsia="zh-CN"/>
              </w:rPr>
              <w:t>研究近30</w:t>
            </w:r>
            <w:r>
              <w:rPr>
                <w:rFonts w:hint="default" w:ascii="Times New Roman" w:hAnsi="Times New Roman" w:cs="Times New Roman"/>
                <w:color w:val="auto"/>
                <w:lang w:val="en-US" w:eastAsia="zh-CN"/>
              </w:rPr>
              <w:t>项，</w:t>
            </w:r>
            <w:r>
              <w:rPr>
                <w:rFonts w:hint="eastAsia" w:ascii="Times New Roman" w:hAnsi="Times New Roman" w:cs="Times New Roman"/>
                <w:color w:val="auto"/>
                <w:lang w:val="en-US" w:eastAsia="zh-CN"/>
              </w:rPr>
              <w:t>总经费超过2千万元，</w:t>
            </w:r>
            <w:r>
              <w:rPr>
                <w:rFonts w:hint="default" w:ascii="Times New Roman" w:hAnsi="Times New Roman" w:cs="Times New Roman"/>
                <w:color w:val="auto"/>
                <w:lang w:val="en-US" w:eastAsia="zh-CN"/>
              </w:rPr>
              <w:t>发表SCI</w:t>
            </w:r>
            <w:r>
              <w:rPr>
                <w:rFonts w:hint="eastAsia" w:ascii="Times New Roman" w:hAnsi="Times New Roman" w:cs="Times New Roman"/>
                <w:color w:val="auto"/>
                <w:lang w:val="en-US" w:eastAsia="zh-CN"/>
              </w:rPr>
              <w:t>或核心收录</w:t>
            </w:r>
            <w:r>
              <w:rPr>
                <w:rFonts w:hint="default" w:ascii="Times New Roman" w:hAnsi="Times New Roman" w:cs="Times New Roman"/>
                <w:color w:val="auto"/>
                <w:lang w:val="en-US" w:eastAsia="zh-CN"/>
              </w:rPr>
              <w:t>论文</w:t>
            </w:r>
            <w:r>
              <w:rPr>
                <w:rFonts w:hint="eastAsia" w:ascii="Times New Roman" w:hAnsi="Times New Roman" w:cs="Times New Roman"/>
                <w:color w:val="auto"/>
                <w:lang w:val="en-US" w:eastAsia="zh-CN"/>
              </w:rPr>
              <w:t>1</w:t>
            </w:r>
            <w:r>
              <w:rPr>
                <w:rFonts w:hint="default" w:ascii="Times New Roman" w:hAnsi="Times New Roman" w:cs="Times New Roman"/>
                <w:color w:val="auto"/>
                <w:lang w:val="en-US" w:eastAsia="zh-CN"/>
              </w:rPr>
              <w:t>00</w:t>
            </w:r>
            <w:r>
              <w:rPr>
                <w:rFonts w:hint="eastAsia" w:ascii="Times New Roman" w:hAnsi="Times New Roman" w:cs="Times New Roman"/>
                <w:color w:val="auto"/>
                <w:lang w:val="en-US" w:eastAsia="zh-CN"/>
              </w:rPr>
              <w:t>余</w:t>
            </w:r>
            <w:r>
              <w:rPr>
                <w:rFonts w:hint="default" w:ascii="Times New Roman" w:hAnsi="Times New Roman" w:cs="Times New Roman"/>
                <w:color w:val="auto"/>
                <w:lang w:val="en-US" w:eastAsia="zh-CN"/>
              </w:rPr>
              <w:t>篇，</w:t>
            </w:r>
            <w:r>
              <w:rPr>
                <w:rFonts w:hint="eastAsia" w:ascii="Times New Roman" w:hAnsi="Times New Roman" w:cs="Times New Roman"/>
                <w:color w:val="auto"/>
                <w:lang w:val="en-US" w:eastAsia="zh-CN"/>
              </w:rPr>
              <w:t>获得授权专利100余项，</w:t>
            </w:r>
            <w:r>
              <w:rPr>
                <w:rFonts w:hint="default" w:ascii="Times New Roman" w:hAnsi="Times New Roman" w:cs="Times New Roman"/>
                <w:color w:val="auto"/>
                <w:lang w:val="en-US" w:eastAsia="zh-CN"/>
              </w:rPr>
              <w:t>支持本硕毕业论文</w:t>
            </w:r>
            <w:r>
              <w:rPr>
                <w:rFonts w:hint="eastAsia" w:ascii="Times New Roman" w:hAnsi="Times New Roman" w:cs="Times New Roman"/>
                <w:color w:val="auto"/>
                <w:lang w:val="en-US" w:eastAsia="zh-CN"/>
              </w:rPr>
              <w:t>近150</w:t>
            </w:r>
            <w:r>
              <w:rPr>
                <w:rFonts w:hint="default" w:ascii="Times New Roman" w:hAnsi="Times New Roman" w:cs="Times New Roman"/>
                <w:color w:val="auto"/>
                <w:lang w:val="en-US" w:eastAsia="zh-CN"/>
              </w:rPr>
              <w:t>篇，</w:t>
            </w:r>
            <w:r>
              <w:rPr>
                <w:rFonts w:hint="default" w:ascii="Times New Roman" w:hAnsi="Times New Roman" w:cs="Times New Roman"/>
                <w:lang w:val="en-US" w:eastAsia="zh-CN"/>
              </w:rPr>
              <w:t>仪器使用率和科研产出率高。中初级实验技术人员培养了实验师陈浩。</w:t>
            </w:r>
          </w:p>
          <w:p>
            <w:pPr>
              <w:rPr>
                <w:rFonts w:hint="default" w:ascii="Times New Roman" w:hAnsi="Times New Roman" w:cs="Times New Roman"/>
                <w:lang w:val="en-US" w:eastAsia="zh-CN"/>
              </w:rPr>
            </w:pPr>
          </w:p>
          <w:p>
            <w:pPr>
              <w:numPr>
                <w:ilvl w:val="0"/>
                <w:numId w:val="1"/>
              </w:numPr>
              <w:ind w:left="0" w:leftChars="0" w:firstLine="420" w:firstLineChars="200"/>
              <w:rPr>
                <w:rFonts w:hint="default" w:eastAsiaTheme="minorEastAsia"/>
                <w:lang w:val="en-US" w:eastAsia="zh-CN"/>
              </w:rPr>
            </w:pPr>
            <w:r>
              <w:rPr>
                <w:rFonts w:hint="eastAsia"/>
                <w:lang w:val="en-US" w:eastAsia="zh-CN"/>
              </w:rPr>
              <w:t>科研成果</w:t>
            </w:r>
          </w:p>
          <w:p>
            <w:pPr>
              <w:ind w:firstLine="420"/>
            </w:pPr>
            <w:r>
              <w:rPr>
                <w:rFonts w:hint="eastAsia" w:ascii="Times New Roman" w:hAnsi="Times New Roman" w:cs="Times New Roman"/>
                <w:color w:val="000000"/>
                <w:kern w:val="0"/>
                <w:szCs w:val="21"/>
                <w:lang w:val="en-US" w:eastAsia="zh-CN"/>
              </w:rPr>
              <w:t>主持完成海南省自然科学青年基金1项、海南省科协青年科技英才创新计划1项，以骨干成员参与国家自然科学基金5项、海南省重大科技计划1项、海南省重点科技计划2项，发表国内外SCI和核心收录论文14篇，获授权发明专利9项、实用新型专利3项。</w:t>
            </w:r>
          </w:p>
          <w:p/>
          <w:p/>
          <w:p/>
          <w:p>
            <w:r>
              <w:rPr>
                <w:rFonts w:hint="eastAsia"/>
              </w:rPr>
              <w:t>本人承诺：</w:t>
            </w:r>
          </w:p>
          <w:p/>
          <w:p>
            <w:r>
              <w:rPr>
                <w:rFonts w:hint="eastAsia"/>
              </w:rPr>
              <w:t xml:space="preserve">                                                       签名：                   年   月   日</w:t>
            </w:r>
          </w:p>
        </w:tc>
      </w:tr>
    </w:tbl>
    <w:p/>
    <w:tbl>
      <w:tblPr>
        <w:tblStyle w:val="5"/>
        <w:tblW w:w="0" w:type="auto"/>
        <w:tblInd w:w="-34" w:type="dxa"/>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二级</w:t>
            </w:r>
            <w:r>
              <w:rPr>
                <w:rFonts w:hint="eastAsia" w:ascii="宋体" w:hAnsi="宋体" w:cs="Arial"/>
                <w:color w:val="000000"/>
                <w:kern w:val="0"/>
                <w:szCs w:val="21"/>
                <w:lang w:eastAsia="zh-CN"/>
              </w:rPr>
              <w:t>单位</w:t>
            </w:r>
            <w:r>
              <w:rPr>
                <w:rFonts w:hint="eastAsia" w:ascii="宋体" w:hAnsi="宋体" w:cs="Arial"/>
                <w:color w:val="000000"/>
                <w:kern w:val="0"/>
                <w:szCs w:val="21"/>
              </w:rPr>
              <w:t>职称评</w:t>
            </w:r>
            <w:r>
              <w:rPr>
                <w:rFonts w:hint="eastAsia" w:ascii="宋体" w:hAnsi="宋体" w:cs="Arial"/>
                <w:color w:val="000000"/>
                <w:kern w:val="0"/>
                <w:szCs w:val="21"/>
                <w:lang w:eastAsia="zh-CN"/>
              </w:rPr>
              <w:t>议</w:t>
            </w:r>
            <w:r>
              <w:rPr>
                <w:rFonts w:hint="eastAsia" w:ascii="宋体" w:hAnsi="宋体" w:cs="Arial"/>
                <w:color w:val="000000"/>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pPr>
              <w:widowControl/>
              <w:ind w:firstLine="420" w:firstLineChars="200"/>
              <w:rPr>
                <w:rFonts w:ascii="宋体" w:hAnsi="宋体" w:cs="Arial"/>
                <w:color w:val="000000"/>
                <w:kern w:val="0"/>
                <w:szCs w:val="21"/>
              </w:rPr>
            </w:pPr>
            <w:r>
              <w:rPr>
                <w:rFonts w:hint="eastAsia" w:ascii="宋体" w:hAnsi="宋体" w:cs="Arial"/>
                <w:color w:val="000000"/>
                <w:kern w:val="0"/>
                <w:szCs w:val="21"/>
              </w:rPr>
              <w:t>依据《海南师范大学高校教师系列专业技术职务评审管理办法》（海师办</w:t>
            </w:r>
            <w:r>
              <w:rPr>
                <w:rFonts w:hint="eastAsia" w:ascii="宋体" w:hAnsi="宋体" w:cs="Arial"/>
                <w:color w:val="000000"/>
                <w:kern w:val="0"/>
                <w:szCs w:val="21"/>
                <w:lang w:eastAsia="zh-CN"/>
              </w:rPr>
              <w:t>〔</w:t>
            </w:r>
            <w:r>
              <w:rPr>
                <w:rFonts w:hint="eastAsia" w:ascii="宋体" w:hAnsi="宋体" w:cs="Arial"/>
                <w:color w:val="000000"/>
                <w:kern w:val="0"/>
                <w:szCs w:val="21"/>
              </w:rPr>
              <w:t>2021</w:t>
            </w:r>
            <w:r>
              <w:rPr>
                <w:rFonts w:hint="eastAsia" w:ascii="宋体" w:hAnsi="宋体" w:cs="Arial"/>
                <w:color w:val="000000"/>
                <w:kern w:val="0"/>
                <w:szCs w:val="21"/>
                <w:lang w:eastAsia="zh-CN"/>
              </w:rPr>
              <w:t>〕</w:t>
            </w:r>
            <w:r>
              <w:rPr>
                <w:rFonts w:hint="eastAsia" w:ascii="宋体" w:hAnsi="宋体" w:cs="Arial"/>
                <w:color w:val="000000"/>
                <w:kern w:val="0"/>
                <w:szCs w:val="21"/>
              </w:rPr>
              <w:t>87号</w:t>
            </w:r>
            <w:r>
              <w:rPr>
                <w:rFonts w:hint="eastAsia" w:ascii="宋体" w:hAnsi="宋体" w:cs="Arial"/>
                <w:color w:val="000000"/>
                <w:kern w:val="0"/>
                <w:szCs w:val="21"/>
                <w:lang w:eastAsia="zh-CN"/>
              </w:rPr>
              <w:t>）</w:t>
            </w:r>
            <w:r>
              <w:rPr>
                <w:rFonts w:hint="eastAsia" w:ascii="宋体" w:hAnsi="宋体" w:cs="Arial"/>
                <w:color w:val="000000"/>
                <w:kern w:val="0"/>
                <w:szCs w:val="21"/>
              </w:rPr>
              <w:t>规定，经鉴定审核，</w:t>
            </w:r>
            <w:r>
              <w:rPr>
                <w:rFonts w:hint="eastAsia" w:ascii="宋体" w:hAnsi="宋体" w:cs="Arial"/>
                <w:color w:val="000000"/>
                <w:kern w:val="0"/>
                <w:szCs w:val="21"/>
                <w:u w:val="single"/>
              </w:rPr>
              <w:t xml:space="preserve">        </w:t>
            </w:r>
            <w:r>
              <w:rPr>
                <w:rFonts w:hint="eastAsia" w:ascii="宋体" w:hAnsi="宋体" w:cs="Arial"/>
                <w:color w:val="000000"/>
                <w:kern w:val="0"/>
                <w:szCs w:val="21"/>
              </w:rPr>
              <w:t>同志的申报材料真实完整，并经    年  月  日至    月   日公示无异议，同意推荐其参评</w:t>
            </w:r>
            <w:r>
              <w:rPr>
                <w:rFonts w:hint="eastAsia" w:ascii="宋体" w:hAnsi="宋体" w:cs="Arial"/>
                <w:color w:val="000000"/>
                <w:kern w:val="0"/>
                <w:szCs w:val="21"/>
                <w:u w:val="single"/>
              </w:rPr>
              <w:t xml:space="preserve">              </w:t>
            </w:r>
            <w:r>
              <w:rPr>
                <w:rFonts w:hint="eastAsia" w:ascii="宋体" w:hAnsi="宋体" w:cs="Arial"/>
                <w:color w:val="000000"/>
                <w:kern w:val="0"/>
                <w:szCs w:val="21"/>
              </w:rPr>
              <w:t>专业技术资格职称。</w:t>
            </w:r>
          </w:p>
          <w:p>
            <w:pPr>
              <w:widowControl/>
              <w:ind w:firstLine="420" w:firstLineChars="200"/>
              <w:rPr>
                <w:rFonts w:ascii="宋体" w:hAnsi="宋体" w:cs="Arial"/>
                <w:color w:val="000000"/>
                <w:kern w:val="0"/>
                <w:szCs w:val="21"/>
              </w:rPr>
            </w:pPr>
          </w:p>
          <w:p>
            <w:pPr>
              <w:widowControl/>
              <w:jc w:val="center"/>
              <w:rPr>
                <w:rFonts w:ascii="宋体" w:hAnsi="宋体" w:cs="Arial"/>
                <w:color w:val="000000"/>
                <w:kern w:val="0"/>
                <w:szCs w:val="21"/>
              </w:rPr>
            </w:pPr>
          </w:p>
          <w:p>
            <w:pPr>
              <w:widowControl/>
              <w:jc w:val="center"/>
              <w:rPr>
                <w:rFonts w:ascii="宋体" w:hAnsi="宋体" w:cs="Arial"/>
                <w:color w:val="000000"/>
                <w:kern w:val="0"/>
                <w:szCs w:val="21"/>
              </w:rPr>
            </w:pPr>
            <w:r>
              <w:rPr>
                <w:rFonts w:hint="eastAsia" w:ascii="宋体" w:hAnsi="宋体" w:cs="Arial"/>
                <w:color w:val="000000"/>
                <w:kern w:val="0"/>
                <w:szCs w:val="21"/>
              </w:rPr>
              <w:t>材料审核人：              学院院长签字（盖章）：         年   月    日</w:t>
            </w:r>
          </w:p>
        </w:tc>
      </w:tr>
      <w:tr>
        <w:tblPrEx>
          <w:tblCellMar>
            <w:top w:w="0" w:type="dxa"/>
            <w:left w:w="108" w:type="dxa"/>
            <w:bottom w:w="0" w:type="dxa"/>
            <w:right w:w="108" w:type="dxa"/>
          </w:tblCellMar>
        </w:tblPrEx>
        <w:trPr>
          <w:trHeight w:val="1200" w:hRule="atLeast"/>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同行专家评审代表作名称</w:t>
            </w:r>
          </w:p>
          <w:p>
            <w:pPr>
              <w:widowControl/>
              <w:jc w:val="center"/>
              <w:rPr>
                <w:rFonts w:ascii="宋体" w:hAnsi="宋体" w:cs="Arial"/>
                <w:color w:val="000000"/>
                <w:kern w:val="0"/>
                <w:sz w:val="18"/>
                <w:szCs w:val="18"/>
              </w:rPr>
            </w:pPr>
            <w:r>
              <w:rPr>
                <w:rFonts w:hint="eastAsia" w:ascii="宋体" w:hAnsi="宋体" w:cs="Arial"/>
                <w:color w:val="000000"/>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widowControl/>
              <w:jc w:val="left"/>
              <w:rPr>
                <w:rFonts w:hint="eastAsia" w:ascii="宋体" w:hAnsi="宋体" w:cs="Arial"/>
                <w:color w:val="000000"/>
                <w:kern w:val="0"/>
                <w:szCs w:val="21"/>
              </w:rPr>
            </w:pPr>
            <w:r>
              <w:rPr>
                <w:rFonts w:hint="eastAsia" w:ascii="宋体" w:hAnsi="宋体" w:cs="Arial"/>
                <w:color w:val="000000"/>
                <w:kern w:val="0"/>
                <w:szCs w:val="21"/>
              </w:rPr>
              <w:t>代表作1名称：</w:t>
            </w:r>
            <w:r>
              <w:rPr>
                <w:rFonts w:hint="eastAsia" w:ascii="宋体" w:hAnsi="宋体" w:cs="Arial"/>
                <w:color w:val="000000"/>
                <w:kern w:val="0"/>
                <w:szCs w:val="21"/>
                <w:lang w:val="en-US" w:eastAsia="zh-CN"/>
              </w:rPr>
              <w:t>All-Solid-State DUV Light Source by Quadrupling of an Acousto-Optically</w:t>
            </w:r>
          </w:p>
          <w:p>
            <w:pPr>
              <w:widowControl/>
              <w:jc w:val="left"/>
              <w:rPr>
                <w:rFonts w:ascii="宋体" w:hAnsi="宋体" w:cs="Arial"/>
                <w:color w:val="000000"/>
                <w:kern w:val="0"/>
                <w:szCs w:val="21"/>
              </w:rPr>
            </w:pPr>
            <w:r>
              <w:rPr>
                <w:rFonts w:hint="eastAsia" w:ascii="宋体" w:hAnsi="宋体" w:cs="Arial"/>
                <w:color w:val="000000"/>
                <w:kern w:val="0"/>
                <w:szCs w:val="21"/>
                <w:lang w:val="en-US" w:eastAsia="zh-CN"/>
              </w:rPr>
              <w:t>Q-Switched Nd:YVO</w:t>
            </w:r>
            <w:r>
              <w:rPr>
                <w:rFonts w:hint="eastAsia" w:ascii="宋体" w:hAnsi="宋体" w:cs="Arial"/>
                <w:color w:val="000000"/>
                <w:kern w:val="0"/>
                <w:szCs w:val="21"/>
                <w:vertAlign w:val="subscript"/>
                <w:lang w:val="en-US" w:eastAsia="zh-CN"/>
              </w:rPr>
              <w:t>4</w:t>
            </w:r>
            <w:r>
              <w:rPr>
                <w:rFonts w:hint="eastAsia" w:ascii="宋体" w:hAnsi="宋体" w:cs="Arial"/>
                <w:color w:val="000000"/>
                <w:kern w:val="0"/>
                <w:szCs w:val="21"/>
                <w:lang w:val="en-US" w:eastAsia="zh-CN"/>
              </w:rPr>
              <w:t xml:space="preserve"> Laser</w:t>
            </w:r>
          </w:p>
          <w:p>
            <w:pPr>
              <w:widowControl/>
              <w:jc w:val="left"/>
              <w:rPr>
                <w:rFonts w:ascii="宋体" w:hAnsi="宋体" w:cs="Arial"/>
                <w:color w:val="000000"/>
                <w:kern w:val="0"/>
                <w:szCs w:val="21"/>
              </w:rPr>
            </w:pPr>
          </w:p>
          <w:p>
            <w:pPr>
              <w:widowControl/>
              <w:jc w:val="left"/>
              <w:rPr>
                <w:rFonts w:ascii="宋体" w:hAnsi="宋体" w:cs="Arial"/>
                <w:color w:val="000000"/>
                <w:kern w:val="0"/>
                <w:szCs w:val="21"/>
              </w:rPr>
            </w:pPr>
            <w:r>
              <w:rPr>
                <w:rFonts w:hint="eastAsia" w:ascii="宋体" w:hAnsi="宋体" w:cs="Arial"/>
                <w:color w:val="000000"/>
                <w:kern w:val="0"/>
                <w:szCs w:val="21"/>
              </w:rPr>
              <w:t>代表作2名称：</w:t>
            </w:r>
            <w:r>
              <w:rPr>
                <w:rFonts w:hint="eastAsia" w:ascii="宋体" w:hAnsi="宋体" w:cs="Arial"/>
                <w:color w:val="000000"/>
                <w:kern w:val="0"/>
                <w:szCs w:val="21"/>
                <w:lang w:val="en-US" w:eastAsia="zh-CN"/>
              </w:rPr>
              <w:t>全固态228nm远紫外脉冲激光的灭菌效果</w:t>
            </w:r>
          </w:p>
          <w:p>
            <w:pPr>
              <w:widowControl/>
              <w:jc w:val="left"/>
              <w:rPr>
                <w:rFonts w:ascii="宋体" w:hAnsi="宋体" w:cs="Arial"/>
                <w:color w:val="000000"/>
                <w:kern w:val="0"/>
                <w:szCs w:val="21"/>
              </w:rPr>
            </w:pPr>
          </w:p>
        </w:tc>
      </w:tr>
      <w:tr>
        <w:tblPrEx>
          <w:tblCellMar>
            <w:top w:w="0" w:type="dxa"/>
            <w:left w:w="108" w:type="dxa"/>
            <w:bottom w:w="0" w:type="dxa"/>
            <w:right w:w="108" w:type="dxa"/>
          </w:tblCellMar>
        </w:tblPrEx>
        <w:trPr>
          <w:trHeight w:val="345" w:hRule="atLeast"/>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color w:val="000000"/>
                <w:kern w:val="0"/>
                <w:szCs w:val="21"/>
              </w:rPr>
            </w:pPr>
            <w:r>
              <w:rPr>
                <w:rFonts w:hint="eastAsia" w:ascii="宋体" w:hAnsi="宋体" w:cs="Arial"/>
                <w:color w:val="000000"/>
                <w:kern w:val="0"/>
                <w:szCs w:val="21"/>
              </w:rPr>
              <w:t>外审结论</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color w:val="000000"/>
                <w:kern w:val="0"/>
                <w:szCs w:val="21"/>
              </w:rPr>
            </w:pPr>
            <w:r>
              <w:rPr>
                <w:rFonts w:hint="eastAsia" w:ascii="宋体" w:hAnsi="宋体" w:cs="Arial"/>
                <w:color w:val="000000"/>
                <w:kern w:val="0"/>
                <w:szCs w:val="21"/>
              </w:rPr>
              <w:t>优秀    票，良好    票，合格     票，不合格     票。</w:t>
            </w:r>
          </w:p>
        </w:tc>
      </w:tr>
      <w:tr>
        <w:tblPrEx>
          <w:tblCellMar>
            <w:top w:w="0" w:type="dxa"/>
            <w:left w:w="108" w:type="dxa"/>
            <w:bottom w:w="0" w:type="dxa"/>
            <w:right w:w="108" w:type="dxa"/>
          </w:tblCellMar>
        </w:tblPrEx>
        <w:trPr>
          <w:trHeight w:val="102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学校职称办预审意见：</w:t>
            </w: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widowControl/>
              <w:spacing w:line="460" w:lineRule="atLeast"/>
              <w:rPr>
                <w:rFonts w:ascii="宋体" w:hAnsi="宋体" w:cs="Arial"/>
                <w:color w:val="000000"/>
                <w:kern w:val="0"/>
                <w:szCs w:val="21"/>
              </w:rPr>
            </w:pPr>
          </w:p>
          <w:p>
            <w:pPr>
              <w:rPr>
                <w:kern w:val="0"/>
              </w:rPr>
            </w:pPr>
            <w:r>
              <w:rPr>
                <w:rFonts w:hint="eastAsia"/>
                <w:kern w:val="0"/>
              </w:rPr>
              <w:t>审 核 人：                          负责人：                         （加盖单位公章）</w:t>
            </w:r>
          </w:p>
          <w:p>
            <w:pPr>
              <w:rPr>
                <w:kern w:val="0"/>
              </w:rPr>
            </w:pP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申请人</w:t>
            </w:r>
            <w:r>
              <w:rPr>
                <w:rFonts w:hint="eastAsia"/>
                <w:kern w:val="0"/>
                <w:lang w:eastAsia="zh-CN"/>
              </w:rPr>
              <w:t>答辩</w:t>
            </w:r>
            <w:r>
              <w:rPr>
                <w:rFonts w:hint="eastAsia"/>
                <w:kern w:val="0"/>
              </w:rPr>
              <w:t>情况：</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pStyle w:val="8"/>
              <w:rPr>
                <w:kern w:val="0"/>
              </w:rPr>
            </w:pPr>
          </w:p>
          <w:p>
            <w:pPr>
              <w:widowControl/>
              <w:spacing w:line="520" w:lineRule="atLeast"/>
              <w:ind w:right="840"/>
              <w:jc w:val="left"/>
              <w:rPr>
                <w:rFonts w:ascii="宋体" w:hAnsi="宋体" w:cs="Arial"/>
                <w:color w:val="000000"/>
                <w:kern w:val="0"/>
                <w:szCs w:val="21"/>
              </w:rPr>
            </w:pPr>
            <w:r>
              <w:rPr>
                <w:rFonts w:hint="eastAsia" w:ascii="宋体" w:hAnsi="宋体" w:cs="Arial"/>
                <w:color w:val="000000"/>
                <w:kern w:val="0"/>
                <w:szCs w:val="21"/>
              </w:rPr>
              <w:t>专家签名：                                                            日期：</w:t>
            </w:r>
          </w:p>
          <w:p>
            <w:pPr>
              <w:widowControl/>
              <w:spacing w:line="520" w:lineRule="atLeast"/>
              <w:ind w:right="840"/>
              <w:jc w:val="left"/>
              <w:rPr>
                <w:rFonts w:ascii="宋体" w:hAnsi="宋体" w:cs="Arial"/>
                <w:color w:val="000000"/>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134" w:right="1134" w:bottom="1134"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8CCA10"/>
    <w:multiLevelType w:val="singleLevel"/>
    <w:tmpl w:val="648CCA1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NhYmM5NzJjZTA1ZWI0MTgyZDI2ZjRjN2FiMzEwNjEifQ=="/>
  </w:docVars>
  <w:rsids>
    <w:rsidRoot w:val="0033126B"/>
    <w:rsid w:val="0002075C"/>
    <w:rsid w:val="00024587"/>
    <w:rsid w:val="00050B41"/>
    <w:rsid w:val="000835E5"/>
    <w:rsid w:val="00086C19"/>
    <w:rsid w:val="00091D39"/>
    <w:rsid w:val="00093E8E"/>
    <w:rsid w:val="000A1C4F"/>
    <w:rsid w:val="000A53B5"/>
    <w:rsid w:val="000B25F1"/>
    <w:rsid w:val="000B5BC8"/>
    <w:rsid w:val="000B62EA"/>
    <w:rsid w:val="000B7E3F"/>
    <w:rsid w:val="000C7246"/>
    <w:rsid w:val="000E1FCC"/>
    <w:rsid w:val="000E777B"/>
    <w:rsid w:val="000F2B39"/>
    <w:rsid w:val="00100DF9"/>
    <w:rsid w:val="001034FB"/>
    <w:rsid w:val="0010383F"/>
    <w:rsid w:val="00106765"/>
    <w:rsid w:val="00110033"/>
    <w:rsid w:val="00123022"/>
    <w:rsid w:val="0012343B"/>
    <w:rsid w:val="0012740F"/>
    <w:rsid w:val="0012753C"/>
    <w:rsid w:val="00136E7A"/>
    <w:rsid w:val="00163F01"/>
    <w:rsid w:val="00171343"/>
    <w:rsid w:val="00171BEC"/>
    <w:rsid w:val="00192A61"/>
    <w:rsid w:val="001937B4"/>
    <w:rsid w:val="001D2597"/>
    <w:rsid w:val="001E1E38"/>
    <w:rsid w:val="001E3388"/>
    <w:rsid w:val="00211798"/>
    <w:rsid w:val="00226AC5"/>
    <w:rsid w:val="002270A7"/>
    <w:rsid w:val="00271356"/>
    <w:rsid w:val="002859E6"/>
    <w:rsid w:val="002A70A7"/>
    <w:rsid w:val="002C2E4D"/>
    <w:rsid w:val="002E42F6"/>
    <w:rsid w:val="002E5783"/>
    <w:rsid w:val="002F1EC4"/>
    <w:rsid w:val="00314EE7"/>
    <w:rsid w:val="00324D6E"/>
    <w:rsid w:val="0033126B"/>
    <w:rsid w:val="0033420A"/>
    <w:rsid w:val="00342D04"/>
    <w:rsid w:val="00345CE6"/>
    <w:rsid w:val="00353FFB"/>
    <w:rsid w:val="0036206F"/>
    <w:rsid w:val="00370BC7"/>
    <w:rsid w:val="00373E62"/>
    <w:rsid w:val="00384C68"/>
    <w:rsid w:val="003B5BA5"/>
    <w:rsid w:val="003C5B6D"/>
    <w:rsid w:val="003C6F7B"/>
    <w:rsid w:val="003D6C2A"/>
    <w:rsid w:val="00410217"/>
    <w:rsid w:val="00413D18"/>
    <w:rsid w:val="00424D1B"/>
    <w:rsid w:val="004315A8"/>
    <w:rsid w:val="00455996"/>
    <w:rsid w:val="004632E2"/>
    <w:rsid w:val="00477CC6"/>
    <w:rsid w:val="00481C0E"/>
    <w:rsid w:val="004849BB"/>
    <w:rsid w:val="00492E46"/>
    <w:rsid w:val="004A7AE8"/>
    <w:rsid w:val="004B1AFD"/>
    <w:rsid w:val="004F21A1"/>
    <w:rsid w:val="004F6993"/>
    <w:rsid w:val="00501DE0"/>
    <w:rsid w:val="00506C39"/>
    <w:rsid w:val="00507D8E"/>
    <w:rsid w:val="0054551E"/>
    <w:rsid w:val="00583E93"/>
    <w:rsid w:val="005E042A"/>
    <w:rsid w:val="005E06B1"/>
    <w:rsid w:val="005E3440"/>
    <w:rsid w:val="005E58F4"/>
    <w:rsid w:val="00607D1E"/>
    <w:rsid w:val="00617C9D"/>
    <w:rsid w:val="00621A2C"/>
    <w:rsid w:val="00623BB8"/>
    <w:rsid w:val="00647D66"/>
    <w:rsid w:val="00661C50"/>
    <w:rsid w:val="00661D38"/>
    <w:rsid w:val="0067462D"/>
    <w:rsid w:val="006846FA"/>
    <w:rsid w:val="00690D02"/>
    <w:rsid w:val="00691EF6"/>
    <w:rsid w:val="006E5989"/>
    <w:rsid w:val="006E7007"/>
    <w:rsid w:val="006E7E68"/>
    <w:rsid w:val="007031A9"/>
    <w:rsid w:val="007313BA"/>
    <w:rsid w:val="00734128"/>
    <w:rsid w:val="007415CC"/>
    <w:rsid w:val="00741F1A"/>
    <w:rsid w:val="00746377"/>
    <w:rsid w:val="007A6787"/>
    <w:rsid w:val="007E7FD3"/>
    <w:rsid w:val="008269F0"/>
    <w:rsid w:val="00826A66"/>
    <w:rsid w:val="00830327"/>
    <w:rsid w:val="00833AA5"/>
    <w:rsid w:val="00843160"/>
    <w:rsid w:val="00867374"/>
    <w:rsid w:val="008678EB"/>
    <w:rsid w:val="00872E0F"/>
    <w:rsid w:val="008764C0"/>
    <w:rsid w:val="00876F0D"/>
    <w:rsid w:val="00882519"/>
    <w:rsid w:val="0089698F"/>
    <w:rsid w:val="008A1CDC"/>
    <w:rsid w:val="008B4063"/>
    <w:rsid w:val="008B5E5E"/>
    <w:rsid w:val="008C4C0F"/>
    <w:rsid w:val="008E3532"/>
    <w:rsid w:val="00912A23"/>
    <w:rsid w:val="0092531B"/>
    <w:rsid w:val="00956FEE"/>
    <w:rsid w:val="009624BB"/>
    <w:rsid w:val="00962F66"/>
    <w:rsid w:val="00967876"/>
    <w:rsid w:val="009C1F06"/>
    <w:rsid w:val="009E64C8"/>
    <w:rsid w:val="00A03435"/>
    <w:rsid w:val="00A12F14"/>
    <w:rsid w:val="00A356DA"/>
    <w:rsid w:val="00A600A4"/>
    <w:rsid w:val="00A76956"/>
    <w:rsid w:val="00AB5EA9"/>
    <w:rsid w:val="00AD5CCC"/>
    <w:rsid w:val="00AF445F"/>
    <w:rsid w:val="00B06BF4"/>
    <w:rsid w:val="00B07F41"/>
    <w:rsid w:val="00B16465"/>
    <w:rsid w:val="00B22E22"/>
    <w:rsid w:val="00B82843"/>
    <w:rsid w:val="00B92456"/>
    <w:rsid w:val="00BA646C"/>
    <w:rsid w:val="00BD1A32"/>
    <w:rsid w:val="00BD4E90"/>
    <w:rsid w:val="00C008D8"/>
    <w:rsid w:val="00C0165A"/>
    <w:rsid w:val="00C2389A"/>
    <w:rsid w:val="00C77711"/>
    <w:rsid w:val="00C96100"/>
    <w:rsid w:val="00CB1F99"/>
    <w:rsid w:val="00CB3264"/>
    <w:rsid w:val="00CD42FF"/>
    <w:rsid w:val="00CD7981"/>
    <w:rsid w:val="00D04DC8"/>
    <w:rsid w:val="00D20B34"/>
    <w:rsid w:val="00D36A37"/>
    <w:rsid w:val="00D3748A"/>
    <w:rsid w:val="00D41163"/>
    <w:rsid w:val="00D416C2"/>
    <w:rsid w:val="00D41CF0"/>
    <w:rsid w:val="00D66B57"/>
    <w:rsid w:val="00DA3AD6"/>
    <w:rsid w:val="00DA6B66"/>
    <w:rsid w:val="00DB02E4"/>
    <w:rsid w:val="00DC11A1"/>
    <w:rsid w:val="00DC7365"/>
    <w:rsid w:val="00DD5F4F"/>
    <w:rsid w:val="00DD7968"/>
    <w:rsid w:val="00DE299B"/>
    <w:rsid w:val="00E07849"/>
    <w:rsid w:val="00E206F2"/>
    <w:rsid w:val="00E713EE"/>
    <w:rsid w:val="00EB1023"/>
    <w:rsid w:val="00ED30F2"/>
    <w:rsid w:val="00EE2F78"/>
    <w:rsid w:val="00EE3937"/>
    <w:rsid w:val="00EE5924"/>
    <w:rsid w:val="00EE79DB"/>
    <w:rsid w:val="00F12876"/>
    <w:rsid w:val="00F50D1D"/>
    <w:rsid w:val="00F75973"/>
    <w:rsid w:val="00F82DFD"/>
    <w:rsid w:val="00F841C6"/>
    <w:rsid w:val="00F8579D"/>
    <w:rsid w:val="00FA4387"/>
    <w:rsid w:val="00FC4080"/>
    <w:rsid w:val="00FD5538"/>
    <w:rsid w:val="00FF54C9"/>
    <w:rsid w:val="00FF7774"/>
    <w:rsid w:val="024C4D2E"/>
    <w:rsid w:val="024E5A85"/>
    <w:rsid w:val="03660EDD"/>
    <w:rsid w:val="037D0173"/>
    <w:rsid w:val="04881CF7"/>
    <w:rsid w:val="04A37666"/>
    <w:rsid w:val="0D9129CF"/>
    <w:rsid w:val="14770AD7"/>
    <w:rsid w:val="1CB0526D"/>
    <w:rsid w:val="1D19047B"/>
    <w:rsid w:val="211A6824"/>
    <w:rsid w:val="2624159B"/>
    <w:rsid w:val="2A385D68"/>
    <w:rsid w:val="31D373E3"/>
    <w:rsid w:val="33AD1E18"/>
    <w:rsid w:val="34467452"/>
    <w:rsid w:val="34C16610"/>
    <w:rsid w:val="34E67012"/>
    <w:rsid w:val="3811610C"/>
    <w:rsid w:val="3A5A62AC"/>
    <w:rsid w:val="3C113FED"/>
    <w:rsid w:val="3C366C87"/>
    <w:rsid w:val="3F8D58A8"/>
    <w:rsid w:val="50B82DFE"/>
    <w:rsid w:val="52744D93"/>
    <w:rsid w:val="58370200"/>
    <w:rsid w:val="5BC75E1C"/>
    <w:rsid w:val="5E2D5222"/>
    <w:rsid w:val="62CA10C7"/>
    <w:rsid w:val="651F5936"/>
    <w:rsid w:val="66216931"/>
    <w:rsid w:val="67A00003"/>
    <w:rsid w:val="68DC634F"/>
    <w:rsid w:val="6E5E5E8A"/>
    <w:rsid w:val="70490B35"/>
    <w:rsid w:val="72273A51"/>
    <w:rsid w:val="72A23D67"/>
    <w:rsid w:val="72E41CBA"/>
    <w:rsid w:val="7A5E4818"/>
    <w:rsid w:val="7A5F0F13"/>
    <w:rsid w:val="7AE65481"/>
    <w:rsid w:val="7B0C3523"/>
    <w:rsid w:val="7D7A1B60"/>
    <w:rsid w:val="7DA91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11</Pages>
  <Words>4911</Words>
  <Characters>5813</Characters>
  <Lines>29</Lines>
  <Paragraphs>8</Paragraphs>
  <TotalTime>9</TotalTime>
  <ScaleCrop>false</ScaleCrop>
  <LinksUpToDate>false</LinksUpToDate>
  <CharactersWithSpaces>6920</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走两步</cp:lastModifiedBy>
  <cp:lastPrinted>2018-11-04T02:00:00Z</cp:lastPrinted>
  <dcterms:modified xsi:type="dcterms:W3CDTF">2025-04-27T00:53:51Z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A6BEFF1DCBE4436294A225E1C81FFBF4_12</vt:lpwstr>
  </property>
</Properties>
</file>